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3E6702" w14:textId="77777777" w:rsidR="00C1087D" w:rsidRPr="00207A11" w:rsidRDefault="00C1087D" w:rsidP="002A60F7">
      <w:pPr>
        <w:pStyle w:val="p1"/>
        <w:spacing w:line="276" w:lineRule="auto"/>
        <w:jc w:val="center"/>
        <w:rPr>
          <w:rFonts w:ascii="Bookman Old Style" w:hAnsi="Bookman Old Style"/>
          <w:sz w:val="22"/>
          <w:szCs w:val="22"/>
          <w:lang w:val="da-DK"/>
        </w:rPr>
      </w:pPr>
    </w:p>
    <w:p w14:paraId="6905CE54" w14:textId="4579AF14" w:rsidR="00EB29E4" w:rsidRPr="00207A11" w:rsidRDefault="00EB29E4" w:rsidP="002A60F7">
      <w:pPr>
        <w:pStyle w:val="p1"/>
        <w:spacing w:line="276" w:lineRule="auto"/>
        <w:jc w:val="center"/>
        <w:rPr>
          <w:rFonts w:ascii="Bookman Old Style" w:hAnsi="Bookman Old Style"/>
          <w:sz w:val="22"/>
          <w:szCs w:val="22"/>
          <w:lang w:val="da-DK"/>
        </w:rPr>
      </w:pPr>
      <w:r w:rsidRPr="00207A11">
        <w:rPr>
          <w:rFonts w:ascii="Bookman Old Style" w:hAnsi="Bookman Old Style"/>
          <w:sz w:val="22"/>
          <w:szCs w:val="22"/>
          <w:lang w:val="da-DK"/>
        </w:rPr>
        <w:t>MARTINUS CENTER</w:t>
      </w:r>
    </w:p>
    <w:p w14:paraId="1EC962E8" w14:textId="77777777" w:rsidR="00EB29E4" w:rsidRPr="00207A11" w:rsidRDefault="00EB29E4" w:rsidP="002A60F7">
      <w:pPr>
        <w:pStyle w:val="p1"/>
        <w:spacing w:line="276" w:lineRule="auto"/>
        <w:jc w:val="center"/>
        <w:rPr>
          <w:rFonts w:ascii="Bookman Old Style" w:hAnsi="Bookman Old Style"/>
          <w:sz w:val="22"/>
          <w:szCs w:val="22"/>
          <w:lang w:val="da-DK"/>
        </w:rPr>
      </w:pPr>
      <w:r w:rsidRPr="00207A11">
        <w:rPr>
          <w:rFonts w:ascii="Bookman Old Style" w:hAnsi="Bookman Old Style"/>
          <w:sz w:val="22"/>
          <w:szCs w:val="22"/>
          <w:lang w:val="da-DK"/>
        </w:rPr>
        <w:t>KLINT</w:t>
      </w:r>
    </w:p>
    <w:p w14:paraId="2EE41175" w14:textId="77777777" w:rsidR="00EB29E4" w:rsidRPr="00207A11" w:rsidRDefault="00EB29E4" w:rsidP="002A60F7">
      <w:pPr>
        <w:pStyle w:val="p1"/>
        <w:spacing w:line="276" w:lineRule="auto"/>
        <w:jc w:val="center"/>
        <w:rPr>
          <w:rFonts w:ascii="Bookman Old Style" w:hAnsi="Bookman Old Style"/>
          <w:sz w:val="22"/>
          <w:szCs w:val="22"/>
          <w:lang w:val="da-DK"/>
        </w:rPr>
      </w:pPr>
    </w:p>
    <w:p w14:paraId="7E7E91AA" w14:textId="77777777" w:rsidR="00EB29E4" w:rsidRPr="00207A11" w:rsidRDefault="00EB29E4" w:rsidP="002A60F7">
      <w:pPr>
        <w:pStyle w:val="p1"/>
        <w:spacing w:line="276" w:lineRule="auto"/>
        <w:jc w:val="center"/>
        <w:rPr>
          <w:rFonts w:ascii="Bookman Old Style" w:hAnsi="Bookman Old Style"/>
          <w:sz w:val="22"/>
          <w:szCs w:val="22"/>
          <w:lang w:val="da-DK"/>
        </w:rPr>
      </w:pPr>
      <w:r w:rsidRPr="00207A11">
        <w:rPr>
          <w:rFonts w:ascii="Bookman Old Style" w:hAnsi="Bookman Old Style"/>
          <w:sz w:val="22"/>
          <w:szCs w:val="22"/>
          <w:lang w:val="da-DK"/>
        </w:rPr>
        <w:t xml:space="preserve">  </w:t>
      </w:r>
      <w:r w:rsidRPr="00207A11">
        <w:rPr>
          <w:rFonts w:ascii="Bookman Old Style" w:hAnsi="Bookman Old Style"/>
          <w:sz w:val="22"/>
          <w:szCs w:val="22"/>
          <w:lang w:val="da-DK" w:eastAsia="en-US"/>
        </w:rPr>
        <w:drawing>
          <wp:inline distT="0" distB="0" distL="0" distR="0" wp14:anchorId="64143BDF" wp14:editId="7749B3C6">
            <wp:extent cx="1012977" cy="1291233"/>
            <wp:effectExtent l="0" t="0" r="3175" b="4445"/>
            <wp:docPr id="1" name="Billede 4" descr="http://www.martinus.dk/typo3temp/pics/2281274e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martinus.dk/typo3temp/pics/2281274ee9.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2334"/>
                    <a:stretch/>
                  </pic:blipFill>
                  <pic:spPr bwMode="auto">
                    <a:xfrm>
                      <a:off x="0" y="0"/>
                      <a:ext cx="1022666" cy="1303584"/>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A710A1" w14:textId="77777777" w:rsidR="00EB29E4" w:rsidRPr="00207A11" w:rsidRDefault="00EB29E4" w:rsidP="002A60F7">
      <w:pPr>
        <w:pStyle w:val="Rubrik1"/>
        <w:spacing w:before="0" w:after="450" w:line="276" w:lineRule="auto"/>
        <w:textAlignment w:val="baseline"/>
        <w:rPr>
          <w:rFonts w:ascii="Bookman Old Style" w:hAnsi="Bookman Old Style" w:cs="Open Sans"/>
          <w:color w:val="171C24"/>
          <w:spacing w:val="-15"/>
          <w:sz w:val="22"/>
          <w:szCs w:val="22"/>
        </w:rPr>
      </w:pPr>
    </w:p>
    <w:p w14:paraId="09A6782B" w14:textId="0978D700" w:rsidR="00A96649" w:rsidRPr="00207A11" w:rsidRDefault="00B879D1" w:rsidP="00A96649">
      <w:pPr>
        <w:pStyle w:val="Rubrik1"/>
        <w:spacing w:before="0" w:after="450"/>
        <w:jc w:val="center"/>
        <w:textAlignment w:val="baseline"/>
        <w:rPr>
          <w:rFonts w:ascii="Open Sans" w:hAnsi="Open Sans" w:cs="Open Sans"/>
          <w:color w:val="171C24"/>
          <w:spacing w:val="-15"/>
          <w:sz w:val="50"/>
          <w:szCs w:val="50"/>
        </w:rPr>
      </w:pPr>
      <w:r w:rsidRPr="00207A11">
        <w:rPr>
          <w:rFonts w:ascii="Bookman Old Style" w:hAnsi="Bookman Old Style" w:cs="Open Sans"/>
          <w:color w:val="171C24"/>
          <w:spacing w:val="-15"/>
          <w:sz w:val="48"/>
          <w:szCs w:val="48"/>
        </w:rPr>
        <w:t>Evighedens stille tilstedeværelse</w:t>
      </w:r>
    </w:p>
    <w:p w14:paraId="1C35E3A8" w14:textId="0715CA4B" w:rsidR="00EB29E4" w:rsidRPr="00207A11" w:rsidRDefault="00EB29E4" w:rsidP="002A60F7">
      <w:pPr>
        <w:pStyle w:val="Rubrik1"/>
        <w:spacing w:before="0" w:after="450" w:line="276" w:lineRule="auto"/>
        <w:jc w:val="center"/>
        <w:textAlignment w:val="baseline"/>
        <w:rPr>
          <w:rFonts w:ascii="Bookman Old Style" w:hAnsi="Bookman Old Style" w:cs="Open Sans"/>
          <w:color w:val="171C24"/>
          <w:spacing w:val="-15"/>
          <w:sz w:val="36"/>
          <w:szCs w:val="36"/>
        </w:rPr>
      </w:pPr>
      <w:r w:rsidRPr="00207A11">
        <w:rPr>
          <w:rFonts w:ascii="Bookman Old Style" w:hAnsi="Bookman Old Style" w:cs="Open Sans"/>
          <w:color w:val="171C24"/>
          <w:spacing w:val="-15"/>
          <w:sz w:val="48"/>
          <w:szCs w:val="48"/>
        </w:rPr>
        <w:t xml:space="preserve"> </w:t>
      </w:r>
      <w:r w:rsidR="00A96649" w:rsidRPr="00207A11">
        <w:rPr>
          <w:rFonts w:ascii="Bookman Old Style" w:hAnsi="Bookman Old Style" w:cs="Open Sans"/>
          <w:color w:val="171C24"/>
          <w:spacing w:val="-15"/>
          <w:sz w:val="36"/>
          <w:szCs w:val="36"/>
        </w:rPr>
        <w:t xml:space="preserve">Efterårsretræte </w:t>
      </w:r>
    </w:p>
    <w:p w14:paraId="5A6B5E79" w14:textId="1C3B3D6F" w:rsidR="00EB29E4" w:rsidRPr="00207A11" w:rsidRDefault="00EB29E4" w:rsidP="002A60F7">
      <w:pPr>
        <w:pStyle w:val="Normalwebb"/>
        <w:spacing w:before="0" w:beforeAutospacing="0" w:after="0" w:afterAutospacing="0" w:line="276" w:lineRule="auto"/>
        <w:jc w:val="center"/>
        <w:textAlignment w:val="baseline"/>
        <w:rPr>
          <w:rStyle w:val="Stark"/>
          <w:rFonts w:ascii="Bookman Old Style" w:hAnsi="Bookman Old Style" w:cs="Open Sans"/>
          <w:b w:val="0"/>
          <w:bCs w:val="0"/>
          <w:color w:val="000000"/>
          <w:sz w:val="32"/>
          <w:szCs w:val="32"/>
          <w:bdr w:val="none" w:sz="0" w:space="0" w:color="auto" w:frame="1"/>
        </w:rPr>
      </w:pPr>
      <w:r w:rsidRPr="00207A11">
        <w:rPr>
          <w:rFonts w:ascii="Bookman Old Style" w:hAnsi="Bookman Old Style" w:cs="Open Sans"/>
          <w:color w:val="000000"/>
          <w:sz w:val="22"/>
          <w:szCs w:val="22"/>
          <w:bdr w:val="none" w:sz="0" w:space="0" w:color="auto" w:frame="1"/>
        </w:rPr>
        <w:br/>
      </w:r>
      <w:r w:rsidR="00ED36FC" w:rsidRPr="00207A11">
        <w:rPr>
          <w:rStyle w:val="Stark"/>
          <w:rFonts w:ascii="Bookman Old Style" w:hAnsi="Bookman Old Style" w:cs="Open Sans"/>
          <w:b w:val="0"/>
          <w:bCs w:val="0"/>
          <w:color w:val="000000"/>
          <w:sz w:val="32"/>
          <w:szCs w:val="32"/>
          <w:bdr w:val="none" w:sz="0" w:space="0" w:color="auto" w:frame="1"/>
        </w:rPr>
        <w:t>13</w:t>
      </w:r>
      <w:r w:rsidRPr="00207A11">
        <w:rPr>
          <w:rStyle w:val="Stark"/>
          <w:rFonts w:ascii="Bookman Old Style" w:hAnsi="Bookman Old Style" w:cs="Open Sans"/>
          <w:b w:val="0"/>
          <w:bCs w:val="0"/>
          <w:color w:val="000000"/>
          <w:sz w:val="32"/>
          <w:szCs w:val="32"/>
          <w:bdr w:val="none" w:sz="0" w:space="0" w:color="auto" w:frame="1"/>
        </w:rPr>
        <w:t>.–</w:t>
      </w:r>
      <w:r w:rsidR="00ED36FC" w:rsidRPr="00207A11">
        <w:rPr>
          <w:rStyle w:val="Stark"/>
          <w:rFonts w:ascii="Bookman Old Style" w:hAnsi="Bookman Old Style" w:cs="Open Sans"/>
          <w:b w:val="0"/>
          <w:bCs w:val="0"/>
          <w:color w:val="000000"/>
          <w:sz w:val="32"/>
          <w:szCs w:val="32"/>
          <w:bdr w:val="none" w:sz="0" w:space="0" w:color="auto" w:frame="1"/>
        </w:rPr>
        <w:t>19</w:t>
      </w:r>
      <w:r w:rsidRPr="00207A11">
        <w:rPr>
          <w:rStyle w:val="Stark"/>
          <w:rFonts w:ascii="Bookman Old Style" w:hAnsi="Bookman Old Style" w:cs="Open Sans"/>
          <w:b w:val="0"/>
          <w:bCs w:val="0"/>
          <w:color w:val="000000"/>
          <w:sz w:val="32"/>
          <w:szCs w:val="32"/>
          <w:bdr w:val="none" w:sz="0" w:space="0" w:color="auto" w:frame="1"/>
        </w:rPr>
        <w:t xml:space="preserve">. </w:t>
      </w:r>
      <w:r w:rsidR="00ED36FC" w:rsidRPr="00207A11">
        <w:rPr>
          <w:rStyle w:val="Stark"/>
          <w:rFonts w:ascii="Bookman Old Style" w:hAnsi="Bookman Old Style" w:cs="Open Sans"/>
          <w:b w:val="0"/>
          <w:bCs w:val="0"/>
          <w:color w:val="000000"/>
          <w:sz w:val="32"/>
          <w:szCs w:val="32"/>
          <w:bdr w:val="none" w:sz="0" w:space="0" w:color="auto" w:frame="1"/>
        </w:rPr>
        <w:t xml:space="preserve">september </w:t>
      </w:r>
      <w:r w:rsidRPr="00207A11">
        <w:rPr>
          <w:rStyle w:val="Stark"/>
          <w:rFonts w:ascii="Bookman Old Style" w:hAnsi="Bookman Old Style" w:cs="Open Sans"/>
          <w:b w:val="0"/>
          <w:bCs w:val="0"/>
          <w:color w:val="000000"/>
          <w:sz w:val="32"/>
          <w:szCs w:val="32"/>
          <w:bdr w:val="none" w:sz="0" w:space="0" w:color="auto" w:frame="1"/>
        </w:rPr>
        <w:t>202</w:t>
      </w:r>
      <w:r w:rsidR="00ED36FC" w:rsidRPr="00207A11">
        <w:rPr>
          <w:rStyle w:val="Stark"/>
          <w:rFonts w:ascii="Bookman Old Style" w:hAnsi="Bookman Old Style" w:cs="Open Sans"/>
          <w:b w:val="0"/>
          <w:bCs w:val="0"/>
          <w:color w:val="000000"/>
          <w:sz w:val="32"/>
          <w:szCs w:val="32"/>
          <w:bdr w:val="none" w:sz="0" w:space="0" w:color="auto" w:frame="1"/>
        </w:rPr>
        <w:t>6</w:t>
      </w:r>
    </w:p>
    <w:p w14:paraId="4BA9963B" w14:textId="77777777" w:rsidR="00B077C9" w:rsidRPr="00207A11" w:rsidRDefault="00B077C9" w:rsidP="002A60F7">
      <w:pPr>
        <w:spacing w:line="276" w:lineRule="auto"/>
        <w:rPr>
          <w:rFonts w:ascii="Bookman Old Style" w:hAnsi="Bookman Old Style" w:cstheme="minorHAnsi"/>
          <w:color w:val="000000"/>
          <w:lang w:val="da-DK"/>
        </w:rPr>
      </w:pPr>
    </w:p>
    <w:p w14:paraId="2F238D9D" w14:textId="77777777" w:rsidR="00B077C9" w:rsidRPr="00207A11" w:rsidRDefault="00B077C9" w:rsidP="00643FBA">
      <w:pPr>
        <w:spacing w:line="276" w:lineRule="auto"/>
        <w:rPr>
          <w:rFonts w:ascii="Bookman Old Style" w:hAnsi="Bookman Old Style" w:cstheme="minorHAnsi"/>
          <w:color w:val="000000"/>
          <w:lang w:val="da-DK"/>
        </w:rPr>
      </w:pPr>
    </w:p>
    <w:p w14:paraId="2451D104" w14:textId="77777777" w:rsidR="00EB29E4" w:rsidRPr="00207A11" w:rsidRDefault="00EB29E4" w:rsidP="002A60F7">
      <w:pPr>
        <w:spacing w:line="276" w:lineRule="auto"/>
        <w:jc w:val="center"/>
        <w:rPr>
          <w:rFonts w:ascii="Bookman Old Style" w:hAnsi="Bookman Old Style" w:cstheme="minorHAnsi"/>
          <w:color w:val="000000"/>
          <w:lang w:val="da-DK"/>
        </w:rPr>
      </w:pPr>
    </w:p>
    <w:p w14:paraId="4063799B" w14:textId="64E5C39C" w:rsidR="00643FBA" w:rsidRPr="00207A11" w:rsidRDefault="00643FBA" w:rsidP="00643FBA">
      <w:pPr>
        <w:spacing w:line="390" w:lineRule="atLeast"/>
        <w:jc w:val="center"/>
        <w:textAlignment w:val="baseline"/>
        <w:rPr>
          <w:rFonts w:ascii="Bookman Old Style" w:hAnsi="Bookman Old Style" w:cs="Arial"/>
          <w:i/>
          <w:iCs/>
          <w:color w:val="000000"/>
          <w:bdr w:val="none" w:sz="0" w:space="0" w:color="auto" w:frame="1"/>
          <w:lang w:val="da-DK"/>
        </w:rPr>
      </w:pPr>
      <w:r w:rsidRPr="00207A11">
        <w:rPr>
          <w:rFonts w:ascii="Bookman Old Style" w:hAnsi="Bookman Old Style" w:cs="Arial"/>
          <w:i/>
          <w:iCs/>
          <w:color w:val="000000"/>
          <w:sz w:val="22"/>
          <w:szCs w:val="22"/>
          <w:bdr w:val="none" w:sz="0" w:space="0" w:color="auto" w:frame="1"/>
          <w:lang w:val="da-DK"/>
        </w:rPr>
        <w:t>Det højeste “</w:t>
      </w:r>
      <w:proofErr w:type="spellStart"/>
      <w:r w:rsidRPr="00207A11">
        <w:rPr>
          <w:rFonts w:ascii="Bookman Old Style" w:hAnsi="Bookman Old Style" w:cs="Arial"/>
          <w:i/>
          <w:iCs/>
          <w:color w:val="000000"/>
          <w:sz w:val="22"/>
          <w:szCs w:val="22"/>
          <w:bdr w:val="none" w:sz="0" w:space="0" w:color="auto" w:frame="1"/>
          <w:lang w:val="da-DK"/>
        </w:rPr>
        <w:t>noget</w:t>
      </w:r>
      <w:r w:rsidR="00207A11" w:rsidRPr="00207A11">
        <w:rPr>
          <w:rFonts w:ascii="Bookman Old Style" w:hAnsi="Bookman Old Style" w:cs="Arial"/>
          <w:i/>
          <w:iCs/>
          <w:color w:val="000000"/>
          <w:sz w:val="22"/>
          <w:szCs w:val="22"/>
          <w:bdr w:val="none" w:sz="0" w:space="0" w:color="auto" w:frame="1"/>
          <w:lang w:val="da-DK"/>
        </w:rPr>
        <w:t>”</w:t>
      </w:r>
      <w:r w:rsidRPr="00207A11">
        <w:rPr>
          <w:rFonts w:ascii="Bookman Old Style" w:hAnsi="Bookman Old Style" w:cs="Arial"/>
          <w:i/>
          <w:iCs/>
          <w:color w:val="000000"/>
          <w:sz w:val="22"/>
          <w:szCs w:val="22"/>
          <w:bdr w:val="none" w:sz="0" w:space="0" w:color="auto" w:frame="1"/>
          <w:lang w:val="da-DK"/>
        </w:rPr>
        <w:t>i</w:t>
      </w:r>
      <w:proofErr w:type="spellEnd"/>
      <w:r w:rsidRPr="00207A11">
        <w:rPr>
          <w:rFonts w:ascii="Bookman Old Style" w:hAnsi="Bookman Old Style" w:cs="Arial"/>
          <w:i/>
          <w:iCs/>
          <w:color w:val="000000"/>
          <w:sz w:val="22"/>
          <w:szCs w:val="22"/>
          <w:bdr w:val="none" w:sz="0" w:space="0" w:color="auto" w:frame="1"/>
          <w:lang w:val="da-DK"/>
        </w:rPr>
        <w:t xml:space="preserve"> </w:t>
      </w:r>
      <w:proofErr w:type="gramStart"/>
      <w:r w:rsidRPr="00207A11">
        <w:rPr>
          <w:rFonts w:ascii="Bookman Old Style" w:hAnsi="Bookman Old Style" w:cs="Arial"/>
          <w:i/>
          <w:iCs/>
          <w:color w:val="000000"/>
          <w:sz w:val="22"/>
          <w:szCs w:val="22"/>
          <w:bdr w:val="none" w:sz="0" w:space="0" w:color="auto" w:frame="1"/>
          <w:lang w:val="da-DK"/>
        </w:rPr>
        <w:t>vor</w:t>
      </w:r>
      <w:proofErr w:type="gramEnd"/>
      <w:r w:rsidRPr="00207A11">
        <w:rPr>
          <w:rFonts w:ascii="Bookman Old Style" w:hAnsi="Bookman Old Style" w:cs="Arial"/>
          <w:i/>
          <w:iCs/>
          <w:color w:val="000000"/>
          <w:sz w:val="22"/>
          <w:szCs w:val="22"/>
          <w:bdr w:val="none" w:sz="0" w:space="0" w:color="auto" w:frame="1"/>
          <w:lang w:val="da-DK"/>
        </w:rPr>
        <w:t xml:space="preserve"> egen natur er således identisk med “</w:t>
      </w:r>
      <w:proofErr w:type="spellStart"/>
      <w:r w:rsidRPr="00207A11">
        <w:rPr>
          <w:rFonts w:ascii="Bookman Old Style" w:hAnsi="Bookman Old Style" w:cs="Arial"/>
          <w:i/>
          <w:iCs/>
          <w:color w:val="000000"/>
          <w:sz w:val="22"/>
          <w:szCs w:val="22"/>
          <w:bdr w:val="none" w:sz="0" w:space="0" w:color="auto" w:frame="1"/>
          <w:lang w:val="da-DK"/>
        </w:rPr>
        <w:t>evigheden</w:t>
      </w:r>
      <w:r w:rsidR="00207A11" w:rsidRPr="00207A11">
        <w:rPr>
          <w:rFonts w:ascii="Bookman Old Style" w:hAnsi="Bookman Old Style" w:cs="Arial"/>
          <w:i/>
          <w:iCs/>
          <w:color w:val="000000"/>
          <w:sz w:val="22"/>
          <w:szCs w:val="22"/>
          <w:bdr w:val="none" w:sz="0" w:space="0" w:color="auto" w:frame="1"/>
          <w:lang w:val="da-DK"/>
        </w:rPr>
        <w:t>”</w:t>
      </w:r>
      <w:r w:rsidRPr="00207A11">
        <w:rPr>
          <w:rFonts w:ascii="Bookman Old Style" w:hAnsi="Bookman Old Style" w:cs="Arial"/>
          <w:i/>
          <w:iCs/>
          <w:color w:val="000000"/>
          <w:sz w:val="22"/>
          <w:szCs w:val="22"/>
          <w:bdr w:val="none" w:sz="0" w:space="0" w:color="auto" w:frame="1"/>
          <w:lang w:val="da-DK"/>
        </w:rPr>
        <w:t>og</w:t>
      </w:r>
      <w:proofErr w:type="spellEnd"/>
      <w:r w:rsidRPr="00207A11">
        <w:rPr>
          <w:rFonts w:ascii="Bookman Old Style" w:hAnsi="Bookman Old Style" w:cs="Arial"/>
          <w:i/>
          <w:iCs/>
          <w:color w:val="000000"/>
          <w:sz w:val="22"/>
          <w:szCs w:val="22"/>
          <w:bdr w:val="none" w:sz="0" w:space="0" w:color="auto" w:frame="1"/>
          <w:lang w:val="da-DK"/>
        </w:rPr>
        <w:t xml:space="preserve"> “uendeligheden</w:t>
      </w:r>
      <w:r w:rsidR="00207A11" w:rsidRPr="00207A11">
        <w:rPr>
          <w:rFonts w:ascii="Bookman Old Style" w:hAnsi="Bookman Old Style" w:cs="Arial"/>
          <w:i/>
          <w:iCs/>
          <w:color w:val="000000"/>
          <w:sz w:val="22"/>
          <w:szCs w:val="22"/>
          <w:bdr w:val="none" w:sz="0" w:space="0" w:color="auto" w:frame="1"/>
          <w:lang w:val="da-DK"/>
        </w:rPr>
        <w:t>”</w:t>
      </w:r>
      <w:r w:rsidRPr="00207A11">
        <w:rPr>
          <w:rFonts w:ascii="Bookman Old Style" w:hAnsi="Bookman Old Style" w:cs="Arial"/>
          <w:i/>
          <w:iCs/>
          <w:color w:val="000000"/>
          <w:sz w:val="22"/>
          <w:szCs w:val="22"/>
          <w:bdr w:val="none" w:sz="0" w:space="0" w:color="auto" w:frame="1"/>
          <w:lang w:val="da-DK"/>
        </w:rPr>
        <w:t>. Denne “</w:t>
      </w:r>
      <w:proofErr w:type="spellStart"/>
      <w:r w:rsidRPr="00207A11">
        <w:rPr>
          <w:rFonts w:ascii="Bookman Old Style" w:hAnsi="Bookman Old Style" w:cs="Arial"/>
          <w:i/>
          <w:iCs/>
          <w:color w:val="000000"/>
          <w:sz w:val="22"/>
          <w:szCs w:val="22"/>
          <w:bdr w:val="none" w:sz="0" w:space="0" w:color="auto" w:frame="1"/>
          <w:lang w:val="da-DK"/>
        </w:rPr>
        <w:t>evighed</w:t>
      </w:r>
      <w:r w:rsidR="00207A11" w:rsidRPr="00207A11">
        <w:rPr>
          <w:rFonts w:ascii="Bookman Old Style" w:hAnsi="Bookman Old Style" w:cs="Arial"/>
          <w:i/>
          <w:iCs/>
          <w:color w:val="000000"/>
          <w:sz w:val="22"/>
          <w:szCs w:val="22"/>
          <w:bdr w:val="none" w:sz="0" w:space="0" w:color="auto" w:frame="1"/>
          <w:lang w:val="da-DK"/>
        </w:rPr>
        <w:t>”</w:t>
      </w:r>
      <w:r w:rsidRPr="00207A11">
        <w:rPr>
          <w:rFonts w:ascii="Bookman Old Style" w:hAnsi="Bookman Old Style" w:cs="Arial"/>
          <w:i/>
          <w:iCs/>
          <w:color w:val="000000"/>
          <w:sz w:val="22"/>
          <w:szCs w:val="22"/>
          <w:bdr w:val="none" w:sz="0" w:space="0" w:color="auto" w:frame="1"/>
          <w:lang w:val="da-DK"/>
        </w:rPr>
        <w:t>og</w:t>
      </w:r>
      <w:proofErr w:type="spellEnd"/>
      <w:r w:rsidRPr="00207A11">
        <w:rPr>
          <w:rFonts w:ascii="Bookman Old Style" w:hAnsi="Bookman Old Style" w:cs="Arial"/>
          <w:i/>
          <w:iCs/>
          <w:color w:val="000000"/>
          <w:sz w:val="22"/>
          <w:szCs w:val="22"/>
          <w:bdr w:val="none" w:sz="0" w:space="0" w:color="auto" w:frame="1"/>
          <w:lang w:val="da-DK"/>
        </w:rPr>
        <w:t xml:space="preserve"> “</w:t>
      </w:r>
      <w:proofErr w:type="spellStart"/>
      <w:r w:rsidRPr="00207A11">
        <w:rPr>
          <w:rFonts w:ascii="Bookman Old Style" w:hAnsi="Bookman Old Style" w:cs="Arial"/>
          <w:i/>
          <w:iCs/>
          <w:color w:val="000000"/>
          <w:sz w:val="22"/>
          <w:szCs w:val="22"/>
          <w:bdr w:val="none" w:sz="0" w:space="0" w:color="auto" w:frame="1"/>
          <w:lang w:val="da-DK"/>
        </w:rPr>
        <w:t>uendelighed</w:t>
      </w:r>
      <w:r w:rsidR="00207A11" w:rsidRPr="00207A11">
        <w:rPr>
          <w:rFonts w:ascii="Bookman Old Style" w:hAnsi="Bookman Old Style" w:cs="Arial"/>
          <w:i/>
          <w:iCs/>
          <w:color w:val="000000"/>
          <w:sz w:val="22"/>
          <w:szCs w:val="22"/>
          <w:bdr w:val="none" w:sz="0" w:space="0" w:color="auto" w:frame="1"/>
          <w:lang w:val="da-DK"/>
        </w:rPr>
        <w:t>”</w:t>
      </w:r>
      <w:r w:rsidRPr="00207A11">
        <w:rPr>
          <w:rFonts w:ascii="Bookman Old Style" w:hAnsi="Bookman Old Style" w:cs="Arial"/>
          <w:i/>
          <w:iCs/>
          <w:color w:val="000000"/>
          <w:sz w:val="22"/>
          <w:szCs w:val="22"/>
          <w:bdr w:val="none" w:sz="0" w:space="0" w:color="auto" w:frame="1"/>
          <w:lang w:val="da-DK"/>
        </w:rPr>
        <w:t>er</w:t>
      </w:r>
      <w:proofErr w:type="spellEnd"/>
      <w:r w:rsidRPr="00207A11">
        <w:rPr>
          <w:rFonts w:ascii="Bookman Old Style" w:hAnsi="Bookman Old Style" w:cs="Arial"/>
          <w:i/>
          <w:iCs/>
          <w:color w:val="000000"/>
          <w:sz w:val="22"/>
          <w:szCs w:val="22"/>
          <w:bdr w:val="none" w:sz="0" w:space="0" w:color="auto" w:frame="1"/>
          <w:lang w:val="da-DK"/>
        </w:rPr>
        <w:t xml:space="preserve"> </w:t>
      </w:r>
      <w:proofErr w:type="gramStart"/>
      <w:r w:rsidRPr="00207A11">
        <w:rPr>
          <w:rFonts w:ascii="Bookman Old Style" w:hAnsi="Bookman Old Style" w:cs="Arial"/>
          <w:i/>
          <w:iCs/>
          <w:color w:val="000000"/>
          <w:sz w:val="22"/>
          <w:szCs w:val="22"/>
          <w:bdr w:val="none" w:sz="0" w:space="0" w:color="auto" w:frame="1"/>
          <w:lang w:val="da-DK"/>
        </w:rPr>
        <w:t>vort</w:t>
      </w:r>
      <w:proofErr w:type="gramEnd"/>
      <w:r w:rsidRPr="00207A11">
        <w:rPr>
          <w:rFonts w:ascii="Bookman Old Style" w:hAnsi="Bookman Old Style" w:cs="Arial"/>
          <w:i/>
          <w:iCs/>
          <w:color w:val="000000"/>
          <w:sz w:val="22"/>
          <w:szCs w:val="22"/>
          <w:bdr w:val="none" w:sz="0" w:space="0" w:color="auto" w:frame="1"/>
          <w:lang w:val="da-DK"/>
        </w:rPr>
        <w:t xml:space="preserve"> eget jegs grundanalyse. </w:t>
      </w:r>
    </w:p>
    <w:p w14:paraId="433CF332" w14:textId="77777777" w:rsidR="00643FBA" w:rsidRPr="00207A11" w:rsidRDefault="00643FBA" w:rsidP="00643FBA">
      <w:pPr>
        <w:spacing w:line="390" w:lineRule="atLeast"/>
        <w:jc w:val="center"/>
        <w:textAlignment w:val="baseline"/>
        <w:rPr>
          <w:rFonts w:ascii="Bookman Old Style" w:hAnsi="Bookman Old Style" w:cs="Arial"/>
          <w:i/>
          <w:iCs/>
          <w:color w:val="000000"/>
          <w:lang w:val="da-DK"/>
        </w:rPr>
      </w:pP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bdr w:val="none" w:sz="0" w:space="0" w:color="auto" w:frame="1"/>
          <w:lang w:val="da-DK"/>
        </w:rPr>
        <w:t>Livets Bog, </w:t>
      </w:r>
      <w:r w:rsidRPr="00207A11">
        <w:rPr>
          <w:rFonts w:ascii="Bookman Old Style" w:hAnsi="Bookman Old Style" w:cs="Arial"/>
          <w:i/>
          <w:iCs/>
          <w:color w:val="000000"/>
          <w:sz w:val="22"/>
          <w:szCs w:val="22"/>
          <w:lang w:val="da-DK"/>
        </w:rPr>
        <w:t>bind 5)</w:t>
      </w:r>
    </w:p>
    <w:p w14:paraId="444440B5" w14:textId="77777777" w:rsidR="00EB29E4" w:rsidRPr="00207A11" w:rsidRDefault="00EB29E4" w:rsidP="002A60F7">
      <w:pPr>
        <w:spacing w:line="276" w:lineRule="auto"/>
        <w:jc w:val="center"/>
        <w:rPr>
          <w:rFonts w:ascii="Bookman Old Style" w:hAnsi="Bookman Old Style" w:cstheme="minorHAnsi"/>
          <w:color w:val="000000"/>
          <w:lang w:val="da-DK"/>
        </w:rPr>
      </w:pPr>
    </w:p>
    <w:p w14:paraId="2674F6DF" w14:textId="77777777" w:rsidR="00EB29E4" w:rsidRPr="00207A11" w:rsidRDefault="00EB29E4" w:rsidP="002A60F7">
      <w:pPr>
        <w:spacing w:line="276" w:lineRule="auto"/>
        <w:jc w:val="center"/>
        <w:rPr>
          <w:rFonts w:ascii="Bookman Old Style" w:hAnsi="Bookman Old Style" w:cstheme="minorHAnsi"/>
          <w:color w:val="000000"/>
          <w:lang w:val="da-DK"/>
        </w:rPr>
      </w:pPr>
    </w:p>
    <w:p w14:paraId="6DC3DFA9" w14:textId="77777777" w:rsidR="00EB29E4" w:rsidRPr="00207A11" w:rsidRDefault="00EB29E4" w:rsidP="002A60F7">
      <w:pPr>
        <w:spacing w:line="276" w:lineRule="auto"/>
        <w:jc w:val="center"/>
        <w:rPr>
          <w:rFonts w:ascii="Bookman Old Style" w:hAnsi="Bookman Old Style" w:cstheme="minorHAnsi"/>
          <w:color w:val="000000"/>
          <w:lang w:val="da-DK"/>
        </w:rPr>
      </w:pPr>
    </w:p>
    <w:p w14:paraId="4FBE6C25" w14:textId="77777777" w:rsidR="00EB29E4" w:rsidRPr="00207A11" w:rsidRDefault="00EB29E4" w:rsidP="002A60F7">
      <w:pPr>
        <w:jc w:val="center"/>
        <w:rPr>
          <w:rFonts w:ascii="Bookman Old Style" w:hAnsi="Bookman Old Style" w:cstheme="minorHAnsi"/>
          <w:color w:val="000000"/>
          <w:sz w:val="18"/>
          <w:szCs w:val="18"/>
          <w:lang w:val="da-DK"/>
        </w:rPr>
      </w:pPr>
    </w:p>
    <w:p w14:paraId="72567513" w14:textId="77777777" w:rsidR="00EB29E4" w:rsidRPr="00207A11" w:rsidRDefault="00EB29E4" w:rsidP="002A60F7">
      <w:pPr>
        <w:jc w:val="center"/>
        <w:rPr>
          <w:rFonts w:ascii="Bookman Old Style" w:hAnsi="Bookman Old Style" w:cstheme="minorHAnsi"/>
          <w:color w:val="000000"/>
          <w:sz w:val="18"/>
          <w:szCs w:val="18"/>
          <w:lang w:val="da-DK"/>
        </w:rPr>
      </w:pPr>
    </w:p>
    <w:p w14:paraId="4602C655" w14:textId="77777777" w:rsidR="00170E9D" w:rsidRPr="00207A11" w:rsidRDefault="00170E9D" w:rsidP="002A60F7">
      <w:pPr>
        <w:jc w:val="center"/>
        <w:rPr>
          <w:rFonts w:ascii="Bookman Old Style" w:hAnsi="Bookman Old Style" w:cstheme="minorHAnsi"/>
          <w:color w:val="000000"/>
          <w:sz w:val="18"/>
          <w:szCs w:val="18"/>
          <w:lang w:val="da-DK"/>
        </w:rPr>
      </w:pPr>
    </w:p>
    <w:p w14:paraId="00609E02" w14:textId="77777777" w:rsidR="00170E9D" w:rsidRPr="00207A11" w:rsidRDefault="00170E9D" w:rsidP="002A60F7">
      <w:pPr>
        <w:jc w:val="center"/>
        <w:rPr>
          <w:rFonts w:ascii="Bookman Old Style" w:hAnsi="Bookman Old Style" w:cstheme="minorHAnsi"/>
          <w:color w:val="000000"/>
          <w:sz w:val="18"/>
          <w:szCs w:val="18"/>
          <w:lang w:val="da-DK"/>
        </w:rPr>
      </w:pPr>
    </w:p>
    <w:p w14:paraId="5F21ACA2" w14:textId="77777777" w:rsidR="00170E9D" w:rsidRPr="00207A11" w:rsidRDefault="00170E9D" w:rsidP="002A60F7">
      <w:pPr>
        <w:jc w:val="center"/>
        <w:rPr>
          <w:rFonts w:ascii="Bookman Old Style" w:hAnsi="Bookman Old Style" w:cstheme="minorHAnsi"/>
          <w:color w:val="000000"/>
          <w:sz w:val="18"/>
          <w:szCs w:val="18"/>
          <w:lang w:val="da-DK"/>
        </w:rPr>
      </w:pPr>
    </w:p>
    <w:p w14:paraId="5C480697" w14:textId="77777777" w:rsidR="00170E9D" w:rsidRPr="00207A11" w:rsidRDefault="00170E9D" w:rsidP="002A60F7">
      <w:pPr>
        <w:jc w:val="center"/>
        <w:rPr>
          <w:rFonts w:ascii="Bookman Old Style" w:hAnsi="Bookman Old Style" w:cstheme="minorHAnsi"/>
          <w:color w:val="000000"/>
          <w:sz w:val="18"/>
          <w:szCs w:val="18"/>
          <w:lang w:val="da-DK"/>
        </w:rPr>
      </w:pPr>
    </w:p>
    <w:p w14:paraId="3E6AA00E" w14:textId="77777777" w:rsidR="00170E9D" w:rsidRPr="00207A11" w:rsidRDefault="00170E9D" w:rsidP="002A60F7">
      <w:pPr>
        <w:jc w:val="center"/>
        <w:rPr>
          <w:rFonts w:ascii="Bookman Old Style" w:hAnsi="Bookman Old Style" w:cstheme="minorHAnsi"/>
          <w:color w:val="000000"/>
          <w:sz w:val="18"/>
          <w:szCs w:val="18"/>
          <w:lang w:val="da-DK"/>
        </w:rPr>
      </w:pPr>
    </w:p>
    <w:p w14:paraId="52581E4B" w14:textId="77777777" w:rsidR="00080CCC" w:rsidRPr="00207A11" w:rsidRDefault="00080CCC" w:rsidP="002A60F7">
      <w:pPr>
        <w:jc w:val="center"/>
        <w:rPr>
          <w:rFonts w:ascii="Bookman Old Style" w:hAnsi="Bookman Old Style" w:cstheme="minorHAnsi"/>
          <w:color w:val="000000"/>
          <w:sz w:val="18"/>
          <w:szCs w:val="18"/>
          <w:lang w:val="da-DK"/>
        </w:rPr>
      </w:pPr>
    </w:p>
    <w:p w14:paraId="1CE38E6D" w14:textId="77777777" w:rsidR="00080CCC" w:rsidRPr="00207A11" w:rsidRDefault="00080CCC" w:rsidP="002A60F7">
      <w:pPr>
        <w:jc w:val="center"/>
        <w:rPr>
          <w:rFonts w:ascii="Bookman Old Style" w:hAnsi="Bookman Old Style" w:cstheme="minorHAnsi"/>
          <w:color w:val="000000"/>
          <w:sz w:val="18"/>
          <w:szCs w:val="18"/>
          <w:lang w:val="da-DK"/>
        </w:rPr>
      </w:pPr>
    </w:p>
    <w:p w14:paraId="2A46C167" w14:textId="77777777" w:rsidR="00170E9D" w:rsidRPr="00207A11" w:rsidRDefault="00170E9D" w:rsidP="00170E9D">
      <w:pPr>
        <w:spacing w:line="276" w:lineRule="auto"/>
        <w:jc w:val="center"/>
        <w:rPr>
          <w:rFonts w:ascii="Bookman Old Style" w:hAnsi="Bookman Old Style" w:cstheme="minorHAnsi"/>
          <w:color w:val="000000"/>
          <w:sz w:val="18"/>
          <w:szCs w:val="18"/>
          <w:lang w:val="da-DK"/>
        </w:rPr>
      </w:pPr>
    </w:p>
    <w:p w14:paraId="60902CF9" w14:textId="55437670" w:rsidR="00EB29E4" w:rsidRPr="00207A11" w:rsidRDefault="00EB29E4" w:rsidP="00170E9D">
      <w:pPr>
        <w:spacing w:line="276" w:lineRule="auto"/>
        <w:jc w:val="center"/>
        <w:rPr>
          <w:rFonts w:ascii="Bookman Old Style" w:hAnsi="Bookman Old Style"/>
          <w:sz w:val="18"/>
          <w:szCs w:val="18"/>
          <w:lang w:val="da-DK"/>
        </w:rPr>
      </w:pPr>
      <w:r w:rsidRPr="00207A11">
        <w:rPr>
          <w:rFonts w:ascii="Bookman Old Style" w:hAnsi="Bookman Old Style"/>
          <w:sz w:val="18"/>
          <w:szCs w:val="18"/>
          <w:lang w:val="da-DK"/>
        </w:rPr>
        <w:t>©Martinus Institut 1981</w:t>
      </w:r>
      <w:r w:rsidRPr="00207A11">
        <w:rPr>
          <w:rFonts w:ascii="Bookman Old Style" w:hAnsi="Bookman Old Style"/>
          <w:sz w:val="18"/>
          <w:szCs w:val="18"/>
          <w:lang w:val="da-DK"/>
        </w:rPr>
        <w:br/>
        <w:t xml:space="preserve">Dette kompendium er omfattet af loven om ophavsret og må kun </w:t>
      </w:r>
      <w:proofErr w:type="spellStart"/>
      <w:r w:rsidRPr="00207A11">
        <w:rPr>
          <w:rFonts w:ascii="Bookman Old Style" w:hAnsi="Bookman Old Style"/>
          <w:sz w:val="18"/>
          <w:szCs w:val="18"/>
          <w:lang w:val="da-DK"/>
        </w:rPr>
        <w:t>udprintes</w:t>
      </w:r>
      <w:proofErr w:type="spellEnd"/>
      <w:r w:rsidRPr="00207A11">
        <w:rPr>
          <w:rFonts w:ascii="Bookman Old Style" w:hAnsi="Bookman Old Style"/>
          <w:sz w:val="18"/>
          <w:szCs w:val="18"/>
          <w:lang w:val="da-DK"/>
        </w:rPr>
        <w:t xml:space="preserve"> i enkelte kopier til dit eget private brug.</w:t>
      </w:r>
      <w:r w:rsidR="002A60F7" w:rsidRPr="00207A11">
        <w:rPr>
          <w:rFonts w:ascii="Bookman Old Style" w:hAnsi="Bookman Old Style"/>
          <w:sz w:val="18"/>
          <w:szCs w:val="18"/>
          <w:lang w:val="da-DK"/>
        </w:rPr>
        <w:t xml:space="preserve"> </w:t>
      </w:r>
      <w:r w:rsidRPr="00207A11">
        <w:rPr>
          <w:rFonts w:ascii="Bookman Old Style" w:hAnsi="Bookman Old Style"/>
          <w:sz w:val="18"/>
          <w:szCs w:val="18"/>
          <w:lang w:val="da-DK"/>
        </w:rPr>
        <w:t>Du m</w:t>
      </w:r>
      <w:r w:rsidR="002A60F7" w:rsidRPr="00207A11">
        <w:rPr>
          <w:rFonts w:ascii="Bookman Old Style" w:hAnsi="Bookman Old Style"/>
          <w:sz w:val="18"/>
          <w:szCs w:val="18"/>
          <w:lang w:val="da-DK"/>
        </w:rPr>
        <w:t xml:space="preserve">å </w:t>
      </w:r>
      <w:r w:rsidRPr="00207A11">
        <w:rPr>
          <w:rFonts w:ascii="Bookman Old Style" w:hAnsi="Bookman Old Style"/>
          <w:sz w:val="18"/>
          <w:szCs w:val="18"/>
          <w:lang w:val="da-DK"/>
        </w:rPr>
        <w:t>ogs</w:t>
      </w:r>
      <w:r w:rsidR="002A60F7" w:rsidRPr="00207A11">
        <w:rPr>
          <w:rFonts w:ascii="Bookman Old Style" w:hAnsi="Bookman Old Style"/>
          <w:sz w:val="18"/>
          <w:szCs w:val="18"/>
          <w:lang w:val="da-DK"/>
        </w:rPr>
        <w:t>å</w:t>
      </w:r>
      <w:r w:rsidRPr="00207A11">
        <w:rPr>
          <w:rFonts w:ascii="Bookman Old Style" w:hAnsi="Bookman Old Style"/>
          <w:sz w:val="18"/>
          <w:szCs w:val="18"/>
          <w:lang w:val="da-DK"/>
        </w:rPr>
        <w:t xml:space="preserve"> gerne tage en kopi i digital form, hvis det udelukkende sker til dit eget personlige brug.</w:t>
      </w:r>
      <w:r w:rsidR="00080CCC" w:rsidRPr="00207A11">
        <w:rPr>
          <w:rFonts w:ascii="Bookman Old Style" w:hAnsi="Bookman Old Style"/>
          <w:sz w:val="18"/>
          <w:szCs w:val="18"/>
          <w:lang w:val="da-DK"/>
        </w:rPr>
        <w:t xml:space="preserve"> </w:t>
      </w:r>
      <w:r w:rsidR="00080CCC" w:rsidRPr="00207A11">
        <w:rPr>
          <w:rFonts w:ascii="Bookman Old Style" w:eastAsia="Bookman Old Style" w:hAnsi="Bookman Old Style" w:cs="Bookman Old Style"/>
          <w:sz w:val="18"/>
          <w:szCs w:val="18"/>
          <w:lang w:val="da-DK"/>
        </w:rPr>
        <w:t xml:space="preserve">Læs mere om beskyttelse og formidling af Martinus’ værk på </w:t>
      </w:r>
      <w:hyperlink r:id="rId8" w:history="1">
        <w:r w:rsidR="00080CCC" w:rsidRPr="00207A11">
          <w:rPr>
            <w:rStyle w:val="Hyperlnk"/>
            <w:rFonts w:ascii="Bookman Old Style" w:eastAsia="Bookman Old Style" w:hAnsi="Bookman Old Style" w:cs="Bookman Old Style"/>
            <w:sz w:val="18"/>
            <w:szCs w:val="18"/>
            <w:lang w:val="da-DK"/>
          </w:rPr>
          <w:t>www.martinus.dk</w:t>
        </w:r>
      </w:hyperlink>
    </w:p>
    <w:p w14:paraId="6195C249" w14:textId="77777777" w:rsidR="00643FBA" w:rsidRPr="00207A11" w:rsidRDefault="00643FBA" w:rsidP="00170E9D">
      <w:pPr>
        <w:spacing w:line="276" w:lineRule="auto"/>
        <w:jc w:val="center"/>
        <w:rPr>
          <w:rFonts w:ascii="Bookman Old Style" w:hAnsi="Bookman Old Style"/>
          <w:sz w:val="18"/>
          <w:szCs w:val="18"/>
          <w:lang w:val="da-DK"/>
        </w:rPr>
      </w:pPr>
    </w:p>
    <w:p w14:paraId="69D4B4B6" w14:textId="77777777" w:rsidR="00643FBA" w:rsidRPr="00207A11" w:rsidRDefault="00643FBA" w:rsidP="00170E9D">
      <w:pPr>
        <w:spacing w:line="276" w:lineRule="auto"/>
        <w:jc w:val="center"/>
        <w:rPr>
          <w:rFonts w:ascii="Bookman Old Style" w:hAnsi="Bookman Old Style"/>
          <w:sz w:val="18"/>
          <w:szCs w:val="18"/>
          <w:lang w:val="da-DK"/>
        </w:rPr>
      </w:pPr>
    </w:p>
    <w:p w14:paraId="5AB15AC3" w14:textId="283736D2" w:rsidR="00643FBA" w:rsidRPr="00207A11" w:rsidRDefault="00080CCC" w:rsidP="00080CCC">
      <w:pPr>
        <w:pStyle w:val="Rubrik1"/>
        <w:spacing w:before="0" w:after="450"/>
        <w:jc w:val="center"/>
        <w:textAlignment w:val="baseline"/>
        <w:rPr>
          <w:rFonts w:ascii="Open Sans" w:hAnsi="Open Sans" w:cs="Open Sans"/>
          <w:color w:val="171C24"/>
          <w:spacing w:val="-15"/>
        </w:rPr>
      </w:pPr>
      <w:r w:rsidRPr="00207A11">
        <w:rPr>
          <w:rFonts w:ascii="Bookman Old Style" w:hAnsi="Bookman Old Style" w:cs="Open Sans"/>
          <w:color w:val="171C24"/>
          <w:spacing w:val="-15"/>
        </w:rPr>
        <w:lastRenderedPageBreak/>
        <w:t>Evighedens stille tilstedeværelse</w:t>
      </w:r>
    </w:p>
    <w:p w14:paraId="5CE2F703" w14:textId="77777777" w:rsidR="009A0FC7" w:rsidRPr="00207A11" w:rsidRDefault="009A0FC7" w:rsidP="009A0FC7">
      <w:pPr>
        <w:spacing w:line="276" w:lineRule="auto"/>
        <w:textAlignment w:val="baseline"/>
        <w:rPr>
          <w:rFonts w:ascii="Bookman Old Style" w:hAnsi="Bookman Old Style" w:cs="Arial"/>
          <w:color w:val="000000"/>
          <w:lang w:val="da-DK"/>
        </w:rPr>
      </w:pPr>
      <w:r w:rsidRPr="00207A11">
        <w:rPr>
          <w:rFonts w:ascii="Bookman Old Style" w:hAnsi="Bookman Old Style" w:cs="Arial"/>
          <w:color w:val="000000"/>
          <w:sz w:val="22"/>
          <w:szCs w:val="22"/>
          <w:lang w:val="da-DK"/>
        </w:rPr>
        <w:t xml:space="preserve">Velkommen til vores efterårsretræte, hvor vi sammen i et afslappet og inspirerende miljø udforsker evighedens stille tilstedeværelse og Guddommens kærlige omsorg for alt liv. </w:t>
      </w:r>
    </w:p>
    <w:p w14:paraId="0BA81B0B" w14:textId="26ED250B" w:rsidR="009A0FC7" w:rsidRPr="00207A11" w:rsidRDefault="009A0FC7" w:rsidP="009A0FC7">
      <w:pPr>
        <w:spacing w:line="276" w:lineRule="auto"/>
        <w:textAlignment w:val="baseline"/>
        <w:rPr>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Martinus viser os, at menneskene er på vej til at udvikle en ny kilde til viden, intuitionen, der i sidste ende vil føre os til kosmisk bevidsthed.</w:t>
      </w:r>
      <w:r w:rsidRPr="00207A11">
        <w:rPr>
          <w:rFonts w:ascii="Bookman Old Style" w:hAnsi="Bookman Old Style" w:cs="Arial"/>
          <w:color w:val="000000"/>
          <w:lang w:val="da-DK"/>
        </w:rPr>
        <w:t xml:space="preserve"> </w:t>
      </w:r>
      <w:r w:rsidRPr="00207A11">
        <w:rPr>
          <w:rFonts w:ascii="Bookman Old Style" w:hAnsi="Bookman Old Style" w:cs="Arial"/>
          <w:color w:val="000000"/>
          <w:sz w:val="22"/>
          <w:szCs w:val="22"/>
          <w:lang w:val="da-DK"/>
        </w:rPr>
        <w:t>Når vi reflekterer over vores inderste kerne, verdensaltets evige struktur og de kosmiske principper, kan vi træne os i at sanse det guddommeliges nærvær i hvert øjeblik af vores hverdag.</w:t>
      </w:r>
    </w:p>
    <w:p w14:paraId="4B222480" w14:textId="77777777" w:rsidR="009A0FC7" w:rsidRPr="00207A11" w:rsidRDefault="009A0FC7" w:rsidP="009A0FC7">
      <w:pPr>
        <w:spacing w:line="276" w:lineRule="auto"/>
        <w:textAlignment w:val="baseline"/>
        <w:rPr>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Under retræten kan du deltage i samtaler, lytte til oplæg eller i stilhed udforske den inspiration og de redskaber, åndsvidenskaben giver dig til at bevidst sanse stilheden og vores samhørighed med alt og alle.</w:t>
      </w:r>
    </w:p>
    <w:p w14:paraId="35CF70F1" w14:textId="1198288F" w:rsidR="009A0FC7" w:rsidRPr="00207A11" w:rsidRDefault="009A0FC7" w:rsidP="009A0FC7">
      <w:pPr>
        <w:rPr>
          <w:rFonts w:ascii="Bookman Old Style" w:hAnsi="Bookman Old Style" w:cstheme="minorHAnsi"/>
          <w:i/>
          <w:iCs/>
          <w:color w:val="000000"/>
          <w:lang w:val="da-DK" w:eastAsia="da-DK"/>
        </w:rPr>
      </w:pPr>
    </w:p>
    <w:p w14:paraId="7D0391ED" w14:textId="77777777" w:rsidR="00650E6D" w:rsidRPr="00207A11" w:rsidRDefault="00650E6D" w:rsidP="009A0FC7">
      <w:pPr>
        <w:rPr>
          <w:rFonts w:ascii="Bookman Old Style" w:hAnsi="Bookman Old Style" w:cstheme="minorHAnsi"/>
          <w:i/>
          <w:iCs/>
          <w:color w:val="000000"/>
          <w:lang w:val="da-DK" w:eastAsia="da-DK"/>
        </w:rPr>
      </w:pPr>
    </w:p>
    <w:p w14:paraId="0FB765A7" w14:textId="42574E1C" w:rsidR="00650E6D" w:rsidRPr="00207A11" w:rsidRDefault="00650E6D" w:rsidP="009A0FC7">
      <w:pPr>
        <w:rPr>
          <w:rFonts w:ascii="Bookman Old Style" w:hAnsi="Bookman Old Style" w:cstheme="minorHAnsi"/>
          <w:i/>
          <w:iCs/>
          <w:color w:val="000000"/>
          <w:sz w:val="22"/>
          <w:szCs w:val="22"/>
          <w:lang w:val="da-DK" w:eastAsia="da-DK"/>
        </w:rPr>
      </w:pPr>
      <w:r w:rsidRPr="00207A11">
        <w:rPr>
          <w:rFonts w:ascii="Bookman Old Style" w:hAnsi="Bookman Old Style" w:cstheme="minorHAnsi"/>
          <w:i/>
          <w:iCs/>
          <w:color w:val="000000"/>
          <w:sz w:val="22"/>
          <w:szCs w:val="22"/>
          <w:lang w:val="da-DK" w:eastAsia="da-DK"/>
        </w:rPr>
        <w:t xml:space="preserve">Tekster til inspiration: </w:t>
      </w:r>
    </w:p>
    <w:p w14:paraId="132E4516" w14:textId="5766B998" w:rsidR="00643FBA" w:rsidRPr="00207A11" w:rsidRDefault="00643FBA" w:rsidP="002A60F7">
      <w:pPr>
        <w:spacing w:line="276" w:lineRule="auto"/>
        <w:rPr>
          <w:rFonts w:ascii="Bookman Old Style" w:hAnsi="Bookman Old Style"/>
          <w:color w:val="000000"/>
          <w:sz w:val="22"/>
          <w:szCs w:val="22"/>
          <w:lang w:val="da-DK"/>
        </w:rPr>
      </w:pPr>
      <w:r w:rsidRPr="00207A11">
        <w:rPr>
          <w:rFonts w:ascii="Bookman Old Style" w:hAnsi="Bookman Old Style" w:cs="Arial"/>
          <w:color w:val="000000"/>
          <w:sz w:val="22"/>
          <w:szCs w:val="22"/>
          <w:bdr w:val="none" w:sz="0" w:space="0" w:color="auto" w:frame="1"/>
          <w:lang w:val="da-DK"/>
        </w:rPr>
        <w:t xml:space="preserve">Det levende væsens livsoplevelse </w:t>
      </w:r>
      <w:r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 xml:space="preserve">. </w:t>
      </w:r>
      <w:r w:rsidRPr="00207A11">
        <w:rPr>
          <w:rFonts w:ascii="Bookman Old Style" w:hAnsi="Bookman Old Style"/>
          <w:color w:val="000000"/>
          <w:sz w:val="22"/>
          <w:szCs w:val="22"/>
          <w:lang w:val="da-DK"/>
        </w:rPr>
        <w:t xml:space="preserve">s. </w:t>
      </w:r>
      <w:r w:rsidR="0074398E" w:rsidRPr="00207A11">
        <w:rPr>
          <w:rFonts w:ascii="Bookman Old Style" w:hAnsi="Bookman Old Style"/>
          <w:color w:val="000000"/>
          <w:sz w:val="22"/>
          <w:szCs w:val="22"/>
          <w:lang w:val="da-DK"/>
        </w:rPr>
        <w:t>2</w:t>
      </w:r>
    </w:p>
    <w:p w14:paraId="76D1875B" w14:textId="311BBFA7" w:rsidR="0074398E" w:rsidRPr="00207A11" w:rsidRDefault="0074398E" w:rsidP="002A60F7">
      <w:pPr>
        <w:spacing w:line="276" w:lineRule="auto"/>
        <w:rPr>
          <w:rFonts w:ascii="Bookman Old Style" w:hAnsi="Bookman Old Style"/>
          <w:color w:val="000000"/>
          <w:sz w:val="22"/>
          <w:szCs w:val="22"/>
          <w:lang w:val="da-DK"/>
        </w:rPr>
      </w:pPr>
      <w:r w:rsidRPr="00207A11">
        <w:rPr>
          <w:rFonts w:ascii="Bookman Old Style" w:hAnsi="Bookman Old Style"/>
          <w:color w:val="000000"/>
          <w:sz w:val="22"/>
          <w:szCs w:val="22"/>
          <w:lang w:val="da-DK"/>
        </w:rPr>
        <w:t xml:space="preserve">Livets Bog, bind 5, stk. </w:t>
      </w:r>
      <w:r w:rsidR="00207A11">
        <w:rPr>
          <w:rFonts w:ascii="Bookman Old Style" w:hAnsi="Bookman Old Style"/>
          <w:color w:val="000000"/>
          <w:sz w:val="22"/>
          <w:szCs w:val="22"/>
          <w:lang w:val="da-DK"/>
        </w:rPr>
        <w:t xml:space="preserve">1643-1644 </w:t>
      </w:r>
      <w:r w:rsidR="00207A11" w:rsidRPr="00207A11">
        <w:rPr>
          <w:rFonts w:ascii="Bookman Old Style" w:hAnsi="Bookman Old Style"/>
          <w:color w:val="000000"/>
          <w:sz w:val="22"/>
          <w:szCs w:val="22"/>
          <w:lang w:val="da-DK"/>
        </w:rPr>
        <w:t>………………………………………………</w:t>
      </w:r>
      <w:r w:rsidR="00207A11">
        <w:rPr>
          <w:rFonts w:ascii="Bookman Old Style" w:hAnsi="Bookman Old Style"/>
          <w:color w:val="000000"/>
          <w:sz w:val="22"/>
          <w:szCs w:val="22"/>
          <w:lang w:val="da-DK"/>
        </w:rPr>
        <w:t>. s. 7</w:t>
      </w:r>
    </w:p>
    <w:p w14:paraId="342DAE54" w14:textId="1B098E52" w:rsidR="0074398E" w:rsidRPr="00207A11" w:rsidRDefault="0074398E" w:rsidP="0074398E">
      <w:pPr>
        <w:spacing w:line="276" w:lineRule="auto"/>
        <w:rPr>
          <w:rFonts w:ascii="Bookman Old Style" w:hAnsi="Bookman Old Style"/>
          <w:b/>
          <w:bCs/>
          <w:color w:val="000000"/>
          <w:lang w:val="da-DK"/>
        </w:rPr>
      </w:pPr>
      <w:r w:rsidRPr="00207A11">
        <w:rPr>
          <w:rFonts w:ascii="Bookman Old Style" w:hAnsi="Bookman Old Style" w:cs="Arial"/>
          <w:color w:val="000000"/>
          <w:sz w:val="22"/>
          <w:szCs w:val="22"/>
          <w:bdr w:val="none" w:sz="0" w:space="0" w:color="auto" w:frame="1"/>
          <w:lang w:val="da-DK"/>
        </w:rPr>
        <w:t xml:space="preserve">Tid, rum og evighed – livets tre store sansedimensioner </w:t>
      </w:r>
      <w:r w:rsidRPr="00207A11">
        <w:rPr>
          <w:rFonts w:ascii="Bookman Old Style" w:hAnsi="Bookman Old Style" w:cs="Arial"/>
          <w:color w:val="000000"/>
          <w:sz w:val="22"/>
          <w:szCs w:val="22"/>
          <w:bdr w:val="none" w:sz="0" w:space="0" w:color="auto" w:frame="1"/>
          <w:lang w:val="da-DK"/>
        </w:rPr>
        <w:t xml:space="preserve">(uddrag) ………… s. </w:t>
      </w:r>
      <w:r w:rsidR="00207A11">
        <w:rPr>
          <w:rFonts w:ascii="Bookman Old Style" w:hAnsi="Bookman Old Style" w:cs="Arial"/>
          <w:color w:val="000000"/>
          <w:sz w:val="22"/>
          <w:szCs w:val="22"/>
          <w:bdr w:val="none" w:sz="0" w:space="0" w:color="auto" w:frame="1"/>
          <w:lang w:val="da-DK"/>
        </w:rPr>
        <w:t>8</w:t>
      </w:r>
    </w:p>
    <w:p w14:paraId="2DD04C54" w14:textId="40BEAC7F" w:rsidR="002A0269" w:rsidRPr="00207A11" w:rsidRDefault="002A0269" w:rsidP="002A60F7">
      <w:pPr>
        <w:spacing w:line="276" w:lineRule="auto"/>
        <w:rPr>
          <w:rFonts w:ascii="Bookman Old Style" w:hAnsi="Bookman Old Style"/>
          <w:color w:val="000000"/>
          <w:sz w:val="22"/>
          <w:szCs w:val="22"/>
          <w:lang w:val="da-DK"/>
        </w:rPr>
      </w:pPr>
      <w:r w:rsidRPr="00207A11">
        <w:rPr>
          <w:rFonts w:ascii="Bookman Old Style" w:hAnsi="Bookman Old Style"/>
          <w:color w:val="000000"/>
          <w:sz w:val="22"/>
          <w:szCs w:val="22"/>
          <w:lang w:val="da-DK"/>
        </w:rPr>
        <w:t>Grand Kursus, Bønnens mysterium, kap. 11 (uddrag)</w:t>
      </w:r>
      <w:proofErr w:type="gramStart"/>
      <w:r w:rsidRPr="00207A11">
        <w:rPr>
          <w:rFonts w:ascii="Bookman Old Style" w:hAnsi="Bookman Old Style"/>
          <w:color w:val="000000"/>
          <w:sz w:val="22"/>
          <w:szCs w:val="22"/>
          <w:lang w:val="da-DK"/>
        </w:rPr>
        <w:t xml:space="preserve"> ..</w:t>
      </w:r>
      <w:proofErr w:type="gramEnd"/>
      <w:r w:rsidRPr="00207A11">
        <w:rPr>
          <w:rFonts w:ascii="Bookman Old Style" w:hAnsi="Bookman Old Style"/>
          <w:color w:val="000000"/>
          <w:sz w:val="22"/>
          <w:szCs w:val="22"/>
          <w:lang w:val="da-DK"/>
        </w:rPr>
        <w:t>……………………. s.</w:t>
      </w:r>
      <w:r w:rsidR="00731533" w:rsidRPr="00207A11">
        <w:rPr>
          <w:rFonts w:ascii="Bookman Old Style" w:hAnsi="Bookman Old Style"/>
          <w:color w:val="000000"/>
          <w:sz w:val="22"/>
          <w:szCs w:val="22"/>
          <w:lang w:val="da-DK"/>
        </w:rPr>
        <w:t xml:space="preserve"> 10</w:t>
      </w:r>
    </w:p>
    <w:p w14:paraId="60D01FA9" w14:textId="66191C1C" w:rsidR="00791AE6" w:rsidRPr="00207A11" w:rsidRDefault="00791AE6" w:rsidP="002A60F7">
      <w:pPr>
        <w:spacing w:line="276" w:lineRule="auto"/>
        <w:rPr>
          <w:rFonts w:ascii="Bookman Old Style" w:hAnsi="Bookman Old Style"/>
          <w:color w:val="000000"/>
          <w:sz w:val="22"/>
          <w:szCs w:val="22"/>
          <w:lang w:val="da-DK"/>
        </w:rPr>
      </w:pPr>
      <w:r w:rsidRPr="00207A11">
        <w:rPr>
          <w:rFonts w:ascii="Bookman Old Style" w:hAnsi="Bookman Old Style"/>
          <w:color w:val="000000"/>
          <w:sz w:val="22"/>
          <w:szCs w:val="22"/>
          <w:lang w:val="da-DK"/>
        </w:rPr>
        <w:t>Tiden</w:t>
      </w:r>
      <w:r w:rsidR="00731533" w:rsidRPr="00207A11">
        <w:rPr>
          <w:rFonts w:ascii="Bookman Old Style" w:hAnsi="Bookman Old Style"/>
          <w:color w:val="000000"/>
          <w:sz w:val="22"/>
          <w:szCs w:val="22"/>
          <w:lang w:val="da-DK"/>
        </w:rPr>
        <w:t xml:space="preserve">, </w:t>
      </w:r>
      <w:r w:rsidRPr="00207A11">
        <w:rPr>
          <w:rFonts w:ascii="Bookman Old Style" w:hAnsi="Bookman Old Style"/>
          <w:color w:val="000000"/>
          <w:sz w:val="22"/>
          <w:szCs w:val="22"/>
          <w:lang w:val="da-DK"/>
        </w:rPr>
        <w:t xml:space="preserve">et åndeligt </w:t>
      </w:r>
      <w:proofErr w:type="gramStart"/>
      <w:r w:rsidRPr="00207A11">
        <w:rPr>
          <w:rFonts w:ascii="Bookman Old Style" w:hAnsi="Bookman Old Style"/>
          <w:color w:val="000000"/>
          <w:sz w:val="22"/>
          <w:szCs w:val="22"/>
          <w:lang w:val="da-DK"/>
        </w:rPr>
        <w:t>rum ………….</w:t>
      </w:r>
      <w:proofErr w:type="gramEnd"/>
      <w:r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w:t>
      </w:r>
      <w:proofErr w:type="gramStart"/>
      <w:r w:rsidRPr="00207A11">
        <w:rPr>
          <w:rFonts w:ascii="Bookman Old Style" w:hAnsi="Bookman Old Style"/>
          <w:color w:val="000000"/>
          <w:sz w:val="22"/>
          <w:szCs w:val="22"/>
          <w:lang w:val="da-DK"/>
        </w:rPr>
        <w:t>………….</w:t>
      </w:r>
      <w:proofErr w:type="gramEnd"/>
      <w:r w:rsidR="00731533"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 xml:space="preserve"> s.</w:t>
      </w:r>
      <w:r w:rsidR="00731533" w:rsidRPr="00207A11">
        <w:rPr>
          <w:rFonts w:ascii="Bookman Old Style" w:hAnsi="Bookman Old Style"/>
          <w:color w:val="000000"/>
          <w:sz w:val="22"/>
          <w:szCs w:val="22"/>
          <w:lang w:val="da-DK"/>
        </w:rPr>
        <w:t xml:space="preserve"> </w:t>
      </w:r>
      <w:r w:rsidR="00207A11">
        <w:rPr>
          <w:rFonts w:ascii="Bookman Old Style" w:hAnsi="Bookman Old Style"/>
          <w:color w:val="000000"/>
          <w:sz w:val="22"/>
          <w:szCs w:val="22"/>
          <w:lang w:val="da-DK"/>
        </w:rPr>
        <w:t>19</w:t>
      </w:r>
    </w:p>
    <w:p w14:paraId="772191F8" w14:textId="77777777" w:rsidR="00731533" w:rsidRPr="00207A11" w:rsidRDefault="00731533" w:rsidP="002A60F7">
      <w:pPr>
        <w:spacing w:line="276" w:lineRule="auto"/>
        <w:rPr>
          <w:rFonts w:ascii="Bookman Old Style" w:hAnsi="Bookman Old Style"/>
          <w:color w:val="000000"/>
          <w:lang w:val="da-DK"/>
        </w:rPr>
      </w:pPr>
    </w:p>
    <w:p w14:paraId="4A961F19" w14:textId="420745C6" w:rsidR="00731533" w:rsidRPr="00207A11" w:rsidRDefault="00731533" w:rsidP="00731533">
      <w:pPr>
        <w:spacing w:line="600" w:lineRule="atLeast"/>
        <w:rPr>
          <w:rFonts w:ascii="Bookman Old Style" w:hAnsi="Bookman Old Style" w:cs="Arial"/>
          <w:b/>
          <w:bCs/>
          <w:color w:val="000000"/>
          <w:lang w:val="da-DK"/>
        </w:rPr>
      </w:pPr>
      <w:r w:rsidRPr="00207A11">
        <w:rPr>
          <w:rFonts w:ascii="Bookman Old Style" w:hAnsi="Bookman Old Style" w:cs="Arial"/>
          <w:b/>
          <w:bCs/>
          <w:color w:val="000000"/>
          <w:lang w:val="da-DK"/>
        </w:rPr>
        <w:t>Det levende væsens livsoplevelse</w:t>
      </w:r>
      <w:r w:rsidR="0074398E" w:rsidRPr="00207A11">
        <w:rPr>
          <w:rFonts w:ascii="Bookman Old Style" w:hAnsi="Bookman Old Style" w:cs="Arial"/>
          <w:b/>
          <w:bCs/>
          <w:color w:val="000000"/>
          <w:lang w:val="da-DK"/>
        </w:rPr>
        <w:t xml:space="preserve"> (artikel)</w:t>
      </w:r>
    </w:p>
    <w:p w14:paraId="7C33D579" w14:textId="77777777" w:rsidR="00731533" w:rsidRPr="00207A11" w:rsidRDefault="00731533" w:rsidP="00731533">
      <w:pPr>
        <w:rPr>
          <w:lang w:val="da-DK"/>
        </w:rPr>
      </w:pPr>
    </w:p>
    <w:p w14:paraId="6B918987" w14:textId="77777777" w:rsidR="00731533" w:rsidRPr="00207A11" w:rsidRDefault="00731533" w:rsidP="00731533">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1. Det levende væsens kosmiske struktur er endnu ukendt for almenheden</w:t>
      </w:r>
    </w:p>
    <w:p w14:paraId="4955E293" w14:textId="77777777" w:rsidR="00731533" w:rsidRPr="00207A11" w:rsidRDefault="00731533" w:rsidP="00731533">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Alle levende væsener har en livsoplevelse. Det gælder lige så vel mikrokosmiske og makrokosmiske væsener, som det gælder planter, dyr og mennesker. Hvordan denne livsoplevelse finder sted, er endnu en stor gåde for de allerfleste mennesker. De kender naturligvis godt, at den finder sted ved hjælp af sanser. De ved udmærket, at vi ser ved hjælp af </w:t>
      </w:r>
      <w:proofErr w:type="gramStart"/>
      <w:r w:rsidRPr="00207A11">
        <w:rPr>
          <w:rFonts w:ascii="Bookman Old Style" w:hAnsi="Bookman Old Style" w:cs="Arial"/>
          <w:color w:val="000000"/>
          <w:sz w:val="22"/>
          <w:szCs w:val="22"/>
          <w:lang w:val="da-DK"/>
        </w:rPr>
        <w:t>vore</w:t>
      </w:r>
      <w:proofErr w:type="gramEnd"/>
      <w:r w:rsidRPr="00207A11">
        <w:rPr>
          <w:rFonts w:ascii="Bookman Old Style" w:hAnsi="Bookman Old Style" w:cs="Arial"/>
          <w:color w:val="000000"/>
          <w:sz w:val="22"/>
          <w:szCs w:val="22"/>
          <w:lang w:val="da-DK"/>
        </w:rPr>
        <w:t xml:space="preserve"> øjne og hører ved hjælp af </w:t>
      </w:r>
      <w:proofErr w:type="gramStart"/>
      <w:r w:rsidRPr="00207A11">
        <w:rPr>
          <w:rFonts w:ascii="Bookman Old Style" w:hAnsi="Bookman Old Style" w:cs="Arial"/>
          <w:color w:val="000000"/>
          <w:sz w:val="22"/>
          <w:szCs w:val="22"/>
          <w:lang w:val="da-DK"/>
        </w:rPr>
        <w:t>vore</w:t>
      </w:r>
      <w:proofErr w:type="gramEnd"/>
      <w:r w:rsidRPr="00207A11">
        <w:rPr>
          <w:rFonts w:ascii="Bookman Old Style" w:hAnsi="Bookman Old Style" w:cs="Arial"/>
          <w:color w:val="000000"/>
          <w:sz w:val="22"/>
          <w:szCs w:val="22"/>
          <w:lang w:val="da-DK"/>
        </w:rPr>
        <w:t xml:space="preserve"> ører osv., men hvordan det ellers går til, at vi igennem sanserne kan opleve, er endnu et mysterium for almenheden. Ja, den kender i virkeligheden endnu slet ikke det levende væsens virkelige, kosmiske struktur. Den kender kun de levende væseners fysiske organismer og de igennem disse manifesterede fysiske bevægelser og skabelser. Og de lever i den kulmination af overtro, at deres fysiske organisme udgør deres hele selv. At denne store fejltagelse må skabe alvorlige konsekvenser i de pågældende væseners tankesfære, er en selvfølge. Den forhindrer således menneskene i at opleve deres egen udødelighed. Da de tror sig identisk med deres organisme eller fysiske legeme, kan de kun have den opfattelse, at deres liv står og falder med denne deres organisme eller fysiske legeme. At denne afsporing i mange situationer må skabe rædsel eller frygt for den formentlige død eller tilintetgørelse, kan ikke undgås, ligesom den samme overtro naturligvis også sætter sit præg på mange andre områder af de samme væseners livsopfattelse. Således må deres egen og alle andre levende væseners skæbne forblive et mysterium for dem, så længe de opfatter sig selv identisk med deres fysiske organismer.</w:t>
      </w:r>
      <w:r w:rsidRPr="00207A11">
        <w:rPr>
          <w:rStyle w:val="apple-converted-space"/>
          <w:rFonts w:ascii="Bookman Old Style" w:hAnsi="Bookman Old Style" w:cs="Arial"/>
          <w:color w:val="000000"/>
          <w:sz w:val="22"/>
          <w:szCs w:val="22"/>
          <w:lang w:val="da-DK"/>
        </w:rPr>
        <w:t> </w:t>
      </w:r>
    </w:p>
    <w:p w14:paraId="7EE1F5D8" w14:textId="77777777" w:rsidR="00731533" w:rsidRPr="00207A11" w:rsidRDefault="00731533" w:rsidP="00731533">
      <w:pPr>
        <w:spacing w:line="276" w:lineRule="auto"/>
        <w:rPr>
          <w:rFonts w:ascii="Bookman Old Style" w:hAnsi="Bookman Old Style" w:cs="Arial"/>
          <w:color w:val="000000"/>
          <w:sz w:val="22"/>
          <w:szCs w:val="22"/>
          <w:lang w:val="da-DK"/>
        </w:rPr>
      </w:pPr>
    </w:p>
    <w:p w14:paraId="3DA15482" w14:textId="77777777" w:rsidR="00731533" w:rsidRPr="00207A11" w:rsidRDefault="00731533" w:rsidP="00731533">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lastRenderedPageBreak/>
        <w:t>2. Jegets eksistensplan er total stilhed</w:t>
      </w:r>
    </w:p>
    <w:p w14:paraId="7133CE6C" w14:textId="0D8A90AD" w:rsidR="00731533" w:rsidRPr="00207A11" w:rsidRDefault="00731533" w:rsidP="00731533">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Hvordan kommer man da bort fra denne forannævnte afsporede livsopfattelse? – For at få den rette og sande livsopfattelse, må man naturligvis rette hele sin iagttagelsesevne ind på at finde ud af det levende væsens virkelige, kosmiske struktur. Har det levende væsen da en sådan kosmisk struktur? – Hvis vi iagttager hele væsenets fysiske legeme, bliver vi vidne til, at dette legeme udelukkende bliver dirigeret. Det bliver dirigeret til at gå, det bliver dirigeret til at stå stille, det bliver dirigeret til at sidde eller lægge sig. Der er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der taler igennem dette legeme. Der er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der ser ved hjælp af det samme legeme, ligesom væsenet også ved hjælp af dette lugter, smager og fornemmer, kort sagt: alt, hvad der åbenbarer sig af bevægelse, skabelse eller manifestation, foregår udelukkende i kraft af dette legeme. Ved en meget indgående iagttagelse af det levende væsens fysiske legeme bliver det synligt, at dette udelukkende er et redskab for et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der igennem dette kan manifestere sig. Dette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er</w:t>
      </w:r>
      <w:proofErr w:type="spellEnd"/>
      <w:r w:rsidRPr="00207A11">
        <w:rPr>
          <w:rFonts w:ascii="Bookman Old Style" w:hAnsi="Bookman Old Style" w:cs="Arial"/>
          <w:color w:val="000000"/>
          <w:sz w:val="22"/>
          <w:szCs w:val="22"/>
          <w:lang w:val="da-DK"/>
        </w:rPr>
        <w:t xml:space="preserve"> det samme som det, vi udtrykker som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jeg</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Dette jeg afslører sig således her som tilhørende et helt andet eksistensplan end det fysiske. Det afviger fra det fysiske plan ved at være en virkelig total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stilhed</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Det er en stilhed, man ikke kender på det fysiske plan. Den stilhed, man oplever på det fysiske plan, er i realiteten absolut ikke nogen stilhed, for der kan i absolut forstand kun eksistere bevægelse.</w:t>
      </w:r>
      <w:r w:rsidRPr="00207A11">
        <w:rPr>
          <w:rStyle w:val="apple-converted-space"/>
          <w:rFonts w:ascii="Bookman Old Style" w:hAnsi="Bookman Old Style" w:cs="Arial"/>
          <w:color w:val="000000"/>
          <w:sz w:val="22"/>
          <w:szCs w:val="22"/>
          <w:lang w:val="da-DK"/>
        </w:rPr>
        <w:t> </w:t>
      </w:r>
    </w:p>
    <w:p w14:paraId="6B830536" w14:textId="77777777" w:rsidR="00731533" w:rsidRPr="00207A11" w:rsidRDefault="00731533" w:rsidP="00731533">
      <w:pPr>
        <w:spacing w:line="276" w:lineRule="auto"/>
        <w:rPr>
          <w:rFonts w:ascii="Bookman Old Style" w:hAnsi="Bookman Old Style" w:cs="Arial"/>
          <w:color w:val="000000"/>
          <w:sz w:val="22"/>
          <w:szCs w:val="22"/>
          <w:lang w:val="da-DK"/>
        </w:rPr>
      </w:pPr>
    </w:p>
    <w:p w14:paraId="1C6BCBC0" w14:textId="77777777" w:rsidR="00731533" w:rsidRPr="00207A11" w:rsidRDefault="00731533" w:rsidP="00731533">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3. Stoffets princip er partikler og tomrum</w:t>
      </w:r>
    </w:p>
    <w:p w14:paraId="6E744436" w14:textId="01E074BC" w:rsidR="00731533" w:rsidRPr="00207A11" w:rsidRDefault="00731533" w:rsidP="00731533">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Det fysiske plan består i absolut forstand kun af alle mulige former for bevægelse. Men det er rigtigt, at der her eksisterer ligesom modsætninger til bevægelser. Disse modsætninger kalder vi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stof</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Hvis vi med </w:t>
      </w:r>
      <w:proofErr w:type="gramStart"/>
      <w:r w:rsidRPr="00207A11">
        <w:rPr>
          <w:rFonts w:ascii="Bookman Old Style" w:hAnsi="Bookman Old Style" w:cs="Arial"/>
          <w:color w:val="000000"/>
          <w:sz w:val="22"/>
          <w:szCs w:val="22"/>
          <w:lang w:val="da-DK"/>
        </w:rPr>
        <w:t>vore</w:t>
      </w:r>
      <w:proofErr w:type="gramEnd"/>
      <w:r w:rsidRPr="00207A11">
        <w:rPr>
          <w:rFonts w:ascii="Bookman Old Style" w:hAnsi="Bookman Old Style" w:cs="Arial"/>
          <w:color w:val="000000"/>
          <w:sz w:val="22"/>
          <w:szCs w:val="22"/>
          <w:lang w:val="da-DK"/>
        </w:rPr>
        <w:t xml:space="preserve"> fysiske øjne kunne se dette stof millioner af gange forstørret, ville vi se, at dette bestod af stofpartikler, der ville være i en livlig bevægelse. Imellem disse partikler ville der være et tilsyneladende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tomrum</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der ville være mange gange større end partiklerne. Men hvis vi nu atter tænker os, at vi ligeledes med </w:t>
      </w:r>
      <w:proofErr w:type="gramStart"/>
      <w:r w:rsidRPr="00207A11">
        <w:rPr>
          <w:rFonts w:ascii="Bookman Old Style" w:hAnsi="Bookman Old Style" w:cs="Arial"/>
          <w:color w:val="000000"/>
          <w:sz w:val="22"/>
          <w:szCs w:val="22"/>
          <w:lang w:val="da-DK"/>
        </w:rPr>
        <w:t>vore</w:t>
      </w:r>
      <w:proofErr w:type="gramEnd"/>
      <w:r w:rsidRPr="00207A11">
        <w:rPr>
          <w:rFonts w:ascii="Bookman Old Style" w:hAnsi="Bookman Old Style" w:cs="Arial"/>
          <w:color w:val="000000"/>
          <w:sz w:val="22"/>
          <w:szCs w:val="22"/>
          <w:lang w:val="da-DK"/>
        </w:rPr>
        <w:t xml:space="preserve"> fysiske øjne også kunne se disse partikler millioner og atter millioner af gange forstørret, ville vi atter se disse opløse sig i partikler svævende i tomrum, der ligeledes i forhold til partiklerne ville være gigantisk stort. Og således kunne vi blive ved i det uendelige med at forstørre materien op og se den forsvinde og blive til mindre og mindre partikler og tomrum. Vi ville således aldrig nogen sinde kunne komme til et mindste stadium for partikler og tomrum. Der ville således i al evighed blive ved med at vise sig partikler og tomrum. Og vi kommer således her til at se, at materien eller stoffet udgør et uudsletteligt og dermed kosmisk princip. Da dette princip således er evigt, er det hævet over enhver form for tids- og </w:t>
      </w:r>
      <w:proofErr w:type="spellStart"/>
      <w:r w:rsidRPr="00207A11">
        <w:rPr>
          <w:rFonts w:ascii="Bookman Old Style" w:hAnsi="Bookman Old Style" w:cs="Arial"/>
          <w:color w:val="000000"/>
          <w:sz w:val="22"/>
          <w:szCs w:val="22"/>
          <w:lang w:val="da-DK"/>
        </w:rPr>
        <w:t>rumdimensionel</w:t>
      </w:r>
      <w:proofErr w:type="spellEnd"/>
      <w:r w:rsidRPr="00207A11">
        <w:rPr>
          <w:rFonts w:ascii="Bookman Old Style" w:hAnsi="Bookman Old Style" w:cs="Arial"/>
          <w:color w:val="000000"/>
          <w:sz w:val="22"/>
          <w:szCs w:val="22"/>
          <w:lang w:val="da-DK"/>
        </w:rPr>
        <w:t xml:space="preserve"> analyse. Det er derfor navnløst i sin højeste analyse. Og vi kan her kun udtrykke denne materiens højeste analyse som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noget, som er</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w:t>
      </w:r>
      <w:r w:rsidRPr="00207A11">
        <w:rPr>
          <w:rStyle w:val="apple-converted-space"/>
          <w:rFonts w:ascii="Bookman Old Style" w:hAnsi="Bookman Old Style" w:cs="Arial"/>
          <w:color w:val="000000"/>
          <w:sz w:val="22"/>
          <w:szCs w:val="22"/>
          <w:lang w:val="da-DK"/>
        </w:rPr>
        <w:t> </w:t>
      </w:r>
    </w:p>
    <w:p w14:paraId="7D69C60C" w14:textId="77777777" w:rsidR="00731533" w:rsidRPr="00207A11" w:rsidRDefault="00731533" w:rsidP="00731533">
      <w:pPr>
        <w:spacing w:line="276" w:lineRule="auto"/>
        <w:rPr>
          <w:rFonts w:ascii="Bookman Old Style" w:hAnsi="Bookman Old Style" w:cs="Arial"/>
          <w:color w:val="000000"/>
          <w:sz w:val="22"/>
          <w:szCs w:val="22"/>
          <w:lang w:val="da-DK"/>
        </w:rPr>
      </w:pPr>
    </w:p>
    <w:p w14:paraId="5DDFB2EB" w14:textId="77777777" w:rsidR="00731533" w:rsidRPr="00207A11" w:rsidRDefault="00731533" w:rsidP="00731533">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4. Den skabte verdens illusion og det udødelige jeg</w:t>
      </w:r>
    </w:p>
    <w:p w14:paraId="69DFC540" w14:textId="19DE3063" w:rsidR="00731533" w:rsidRPr="00207A11" w:rsidRDefault="00731533" w:rsidP="00731533">
      <w:pPr>
        <w:spacing w:line="276" w:lineRule="auto"/>
        <w:rPr>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Men vi har set, at vi med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tankemæssige forstørrelsesprincip har kunnet opløse hele det fysiske tilværelsesplan. Vi er således her blevet vidne til, at alt, hvad vi overhovedet kan sanse,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eget fysiske legeme, </w:t>
      </w:r>
      <w:proofErr w:type="gramStart"/>
      <w:r w:rsidRPr="00207A11">
        <w:rPr>
          <w:rFonts w:ascii="Bookman Old Style" w:hAnsi="Bookman Old Style" w:cs="Arial"/>
          <w:color w:val="000000"/>
          <w:sz w:val="22"/>
          <w:szCs w:val="22"/>
          <w:lang w:val="da-DK"/>
        </w:rPr>
        <w:t>vore</w:t>
      </w:r>
      <w:proofErr w:type="gramEnd"/>
      <w:r w:rsidRPr="00207A11">
        <w:rPr>
          <w:rFonts w:ascii="Bookman Old Style" w:hAnsi="Bookman Old Style" w:cs="Arial"/>
          <w:color w:val="000000"/>
          <w:sz w:val="22"/>
          <w:szCs w:val="22"/>
          <w:lang w:val="da-DK"/>
        </w:rPr>
        <w:t xml:space="preserve"> medvæseners eller planters og dyrs fysiske legemer, og ligeledes absolut alt, hvad vi kalder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den fysiske verden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himmel og hav, kloder og sole, ja kort sagt alt, hvad der overhovedet fremtræder som bestående af stof, kun udgør tomrum. Men når hele den skabte verden, alt, hvad der er skabt af stof, kun </w:t>
      </w:r>
      <w:r w:rsidRPr="00207A11">
        <w:rPr>
          <w:rFonts w:ascii="Bookman Old Style" w:hAnsi="Bookman Old Style" w:cs="Arial"/>
          <w:color w:val="000000"/>
          <w:sz w:val="22"/>
          <w:szCs w:val="22"/>
          <w:lang w:val="da-DK"/>
        </w:rPr>
        <w:lastRenderedPageBreak/>
        <w:t xml:space="preserve">er en illusion, hvad er så vi, de levende væsener? – Kan vi ikke også udslettes på samme måde? – Nej, det kan vi absolut ikke. For det er jo os, der kan foretage analysen og dermed opleve den fysiske verden som illusion. Vi,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selv eller jeg, udgør således et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der kan opleve den skabte verden eller endog selve det synlige verdensalt indtil en sådan grad, at der ikke er flere stoflige realiteter, men udelukkende kun tomrum, tomrum og atter tomrum og så det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eller</w:t>
      </w:r>
      <w:proofErr w:type="spellEnd"/>
      <w:r w:rsidRPr="00207A11">
        <w:rPr>
          <w:rFonts w:ascii="Bookman Old Style" w:hAnsi="Bookman Old Style" w:cs="Arial"/>
          <w:color w:val="000000"/>
          <w:sz w:val="22"/>
          <w:szCs w:val="22"/>
          <w:lang w:val="da-DK"/>
        </w:rPr>
        <w:t xml:space="preserv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jeg</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i</w:t>
      </w:r>
      <w:proofErr w:type="spellEnd"/>
      <w:r w:rsidRPr="00207A11">
        <w:rPr>
          <w:rFonts w:ascii="Bookman Old Style" w:hAnsi="Bookman Old Style" w:cs="Arial"/>
          <w:color w:val="000000"/>
          <w:sz w:val="22"/>
          <w:szCs w:val="22"/>
          <w:lang w:val="da-DK"/>
        </w:rPr>
        <w:t xml:space="preserve"> os, der kan konstatere eller opleve dette tomrum.</w:t>
      </w:r>
      <w:r w:rsidRPr="00207A11">
        <w:rPr>
          <w:rStyle w:val="apple-converted-space"/>
          <w:rFonts w:ascii="Bookman Old Style" w:hAnsi="Bookman Old Style" w:cs="Arial"/>
          <w:color w:val="000000"/>
          <w:sz w:val="22"/>
          <w:szCs w:val="22"/>
          <w:lang w:val="da-DK"/>
        </w:rPr>
        <w:t> </w:t>
      </w:r>
    </w:p>
    <w:p w14:paraId="489F06F6" w14:textId="722B89BC" w:rsidR="00731533" w:rsidRPr="00207A11" w:rsidRDefault="00731533" w:rsidP="00731533">
      <w:pPr>
        <w:spacing w:line="276" w:lineRule="auto"/>
        <w:ind w:firstLine="450"/>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Men hvad har vi nu ud af, at vi kan se dette? – Vi har den store urokkelige kosmiske oplevelse, at vi har fjernet illusionernes eller den skabte verden og set, at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jeg ikke er identisk med den, idet det er i stand til at skille sig ud fra den og opleve den i sin sidste analyse, at den kun er illusion. Da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jeg eller dette oplevende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ikke</w:t>
      </w:r>
      <w:proofErr w:type="spellEnd"/>
      <w:r w:rsidRPr="00207A11">
        <w:rPr>
          <w:rFonts w:ascii="Bookman Old Style" w:hAnsi="Bookman Old Style" w:cs="Arial"/>
          <w:color w:val="000000"/>
          <w:sz w:val="22"/>
          <w:szCs w:val="22"/>
          <w:lang w:val="da-DK"/>
        </w:rPr>
        <w:t xml:space="preserve"> kan opløses som illusion, idet det stadigt kan opleve illusionen, ser vi her, at dette udgør en absolut evig realitet. Med andre ord, det bliver her til kendsgerning, at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jeg eller virkelige selv er udødeligt. Så let kan vi ad den rene tænkningens vej komme til at opleve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udødelighed som teoretisk kendsgerning.</w:t>
      </w:r>
      <w:r w:rsidRPr="00207A11">
        <w:rPr>
          <w:rStyle w:val="apple-converted-space"/>
          <w:rFonts w:ascii="Bookman Old Style" w:hAnsi="Bookman Old Style" w:cs="Arial"/>
          <w:color w:val="000000"/>
          <w:sz w:val="22"/>
          <w:szCs w:val="22"/>
          <w:lang w:val="da-DK"/>
        </w:rPr>
        <w:t> </w:t>
      </w:r>
    </w:p>
    <w:p w14:paraId="17DAD5A0" w14:textId="77777777" w:rsidR="00731533" w:rsidRPr="00207A11" w:rsidRDefault="00731533" w:rsidP="00731533">
      <w:pPr>
        <w:spacing w:line="276" w:lineRule="auto"/>
        <w:ind w:firstLine="450"/>
        <w:rPr>
          <w:rFonts w:ascii="Bookman Old Style" w:hAnsi="Bookman Old Style" w:cs="Arial"/>
          <w:color w:val="000000"/>
          <w:sz w:val="22"/>
          <w:szCs w:val="22"/>
          <w:lang w:val="da-DK"/>
        </w:rPr>
      </w:pPr>
    </w:p>
    <w:p w14:paraId="41420ED3" w14:textId="77777777" w:rsidR="00731533" w:rsidRPr="00207A11" w:rsidRDefault="00731533" w:rsidP="00731533">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5. Det absolut faste punkt og jegets tankebilleder</w:t>
      </w:r>
    </w:p>
    <w:p w14:paraId="1E3F9B3B" w14:textId="34263FA6" w:rsidR="00731533" w:rsidRPr="00207A11" w:rsidRDefault="00731533" w:rsidP="00731533">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Men når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jeg således eksisterer uden for den skabte eller materielle verden, bliver dette jeg således det absolut faste punkt i hele det levende væsens struktur. Det er ud fra dette punkt, at al dets skabelse og oplevelse finder sted. Det er dette punkt, der udgør det oplevende og skabende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i</w:t>
      </w:r>
      <w:proofErr w:type="spellEnd"/>
      <w:r w:rsidRPr="00207A11">
        <w:rPr>
          <w:rFonts w:ascii="Bookman Old Style" w:hAnsi="Bookman Old Style" w:cs="Arial"/>
          <w:color w:val="000000"/>
          <w:sz w:val="22"/>
          <w:szCs w:val="22"/>
          <w:lang w:val="da-DK"/>
        </w:rPr>
        <w:t xml:space="preserve"> det levende væsen. Men det nyttede absolut ikke noget, at dette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eller</w:t>
      </w:r>
      <w:proofErr w:type="spellEnd"/>
      <w:r w:rsidRPr="00207A11">
        <w:rPr>
          <w:rFonts w:ascii="Bookman Old Style" w:hAnsi="Bookman Old Style" w:cs="Arial"/>
          <w:color w:val="000000"/>
          <w:sz w:val="22"/>
          <w:szCs w:val="22"/>
          <w:lang w:val="da-DK"/>
        </w:rPr>
        <w:t xml:space="preserve"> jeget i det levende væsen havde en evig eksistens, hvis det ikke kunne forbinde denne evige eksistens med livets oplevelse. Det er jo kun i sin urokkelige tilknytning til livets oplevelse, at det kan fremtræde som et levende væsen. Hvad er da livets oplevelse? – Livet er en tænkt modsætning til jegets evige eksistens og stilhed. Medens jeget i det levende væsen er en absolut realitet, er livets oplevelse således kun en kombination af tænkte foreteelser. Disse foreteelser udgør et ocean af kontraster. Uden at disse tænkte foreteelser var et ocean af indbyrdes kontraster, ville de umuligt kunne udgøre oplevelse for det levende væsen. Disse kontraster udgør altså det samme som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tankebilleder</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Jeget har således en evne til at skabe disse tankebilleder. Det er denne evne, vi kender som det levende væsens bevidsthed. Tankebillederne udgør altså resultatet af denne bevidstheds funktioner. Disse funktioner udgør igen det levende væsens væremåde og oplevelsen af de af denne væremåde affødte virkninger. Det er disse virkninger, der igen udgør dets skæbne. Da denne skæbne, som det af det foranstående fremgår, udelukkende er tankebilleder – tænkt, hvilket er det samme som skabt, af det evige jeg – kommer der således her til syne et plan, i hvilket jeget ikke er til stede, men derimod udelukkende er forbeholdt resultaterne af dets tænkning eller skabelse. Det er disse resultater, vi kender som det levende væsens fysiske og åndelige legemer og de foreteelser, de med disse legemer skaber i fysisk og åndelig materie. Vi vil kalde dette plan for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billedplanet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w:t>
      </w:r>
      <w:r w:rsidRPr="00207A11">
        <w:rPr>
          <w:rStyle w:val="apple-converted-space"/>
          <w:rFonts w:ascii="Bookman Old Style" w:hAnsi="Bookman Old Style" w:cs="Arial"/>
          <w:color w:val="000000"/>
          <w:sz w:val="22"/>
          <w:szCs w:val="22"/>
          <w:lang w:val="da-DK"/>
        </w:rPr>
        <w:t> </w:t>
      </w:r>
    </w:p>
    <w:p w14:paraId="79545CFF" w14:textId="77777777" w:rsidR="0074398E" w:rsidRPr="00207A11" w:rsidRDefault="0074398E" w:rsidP="00731533">
      <w:pPr>
        <w:spacing w:line="276" w:lineRule="auto"/>
        <w:rPr>
          <w:rStyle w:val="apple-converted-space"/>
          <w:rFonts w:ascii="Bookman Old Style" w:hAnsi="Bookman Old Style" w:cs="Arial"/>
          <w:color w:val="000000"/>
          <w:sz w:val="22"/>
          <w:szCs w:val="22"/>
          <w:lang w:val="da-DK"/>
        </w:rPr>
      </w:pPr>
    </w:p>
    <w:p w14:paraId="0932F377" w14:textId="77777777" w:rsidR="00731533" w:rsidRPr="00207A11" w:rsidRDefault="00731533" w:rsidP="00731533">
      <w:pPr>
        <w:spacing w:line="276" w:lineRule="auto"/>
        <w:rPr>
          <w:rFonts w:ascii="Bookman Old Style" w:hAnsi="Bookman Old Style" w:cs="Arial"/>
          <w:color w:val="000000"/>
          <w:sz w:val="22"/>
          <w:szCs w:val="22"/>
          <w:lang w:val="da-DK"/>
        </w:rPr>
      </w:pPr>
    </w:p>
    <w:p w14:paraId="02B2C538" w14:textId="77777777" w:rsidR="00731533" w:rsidRPr="00207A11" w:rsidRDefault="00731533" w:rsidP="00731533">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6. Døden kan kun ramme det døde</w:t>
      </w:r>
    </w:p>
    <w:p w14:paraId="1F44B689" w14:textId="77777777" w:rsidR="00731533" w:rsidRPr="00207A11" w:rsidRDefault="00731533" w:rsidP="00731533">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I billedplanet udløser det evige jeg sin tænkning eller skabelse, derfor kommer dette plan udelukkende til at bestå af de af jeget skabte tankebilleder. Disse tankebilleder afviger </w:t>
      </w:r>
      <w:r w:rsidRPr="00207A11">
        <w:rPr>
          <w:rFonts w:ascii="Bookman Old Style" w:hAnsi="Bookman Old Style" w:cs="Arial"/>
          <w:color w:val="000000"/>
          <w:sz w:val="22"/>
          <w:szCs w:val="22"/>
          <w:lang w:val="da-DK"/>
        </w:rPr>
        <w:lastRenderedPageBreak/>
        <w:t xml:space="preserve">fra det evige jegs eksistens, der som nævnt er evig, ved at have en begyndelse og afslutning. De kan således kun udgøre begrænsninger i tid. Da de ikke kan dannes af intet, men må dannes af materie, bliver de også begrænsede i rum. De udgør således tids- og </w:t>
      </w:r>
      <w:proofErr w:type="spellStart"/>
      <w:r w:rsidRPr="00207A11">
        <w:rPr>
          <w:rFonts w:ascii="Bookman Old Style" w:hAnsi="Bookman Old Style" w:cs="Arial"/>
          <w:color w:val="000000"/>
          <w:sz w:val="22"/>
          <w:szCs w:val="22"/>
          <w:lang w:val="da-DK"/>
        </w:rPr>
        <w:t>rumdimensionelle</w:t>
      </w:r>
      <w:proofErr w:type="spellEnd"/>
      <w:r w:rsidRPr="00207A11">
        <w:rPr>
          <w:rFonts w:ascii="Bookman Old Style" w:hAnsi="Bookman Old Style" w:cs="Arial"/>
          <w:color w:val="000000"/>
          <w:sz w:val="22"/>
          <w:szCs w:val="22"/>
          <w:lang w:val="da-DK"/>
        </w:rPr>
        <w:t xml:space="preserve"> foreteelser og bliver således i kraft heraf kontraster til jeget, der er evigt. Da disse tankebilleder blandt andet udgør væsenets fysiske og åndelige legemer og de realiteter, de i kraft af disse legemer har skabt, er disse realiteter således alle uden undtagelse tids- og </w:t>
      </w:r>
      <w:proofErr w:type="spellStart"/>
      <w:r w:rsidRPr="00207A11">
        <w:rPr>
          <w:rFonts w:ascii="Bookman Old Style" w:hAnsi="Bookman Old Style" w:cs="Arial"/>
          <w:color w:val="000000"/>
          <w:sz w:val="22"/>
          <w:szCs w:val="22"/>
          <w:lang w:val="da-DK"/>
        </w:rPr>
        <w:t>rumdimensionelle</w:t>
      </w:r>
      <w:proofErr w:type="spellEnd"/>
      <w:r w:rsidRPr="00207A11">
        <w:rPr>
          <w:rFonts w:ascii="Bookman Old Style" w:hAnsi="Bookman Old Style" w:cs="Arial"/>
          <w:color w:val="000000"/>
          <w:sz w:val="22"/>
          <w:szCs w:val="22"/>
          <w:lang w:val="da-DK"/>
        </w:rPr>
        <w:t>. De er forgængelige. Disse skabte foreteelser er det eneste ved det levende væsen, der kan dø. Da disse foreteelser kun udgør skabte foreteelser og således umuligt kan være levende, men i realiteten er døde foreteelser, er disse det absolut eneste, der kan rammes af døden. Døden kan således kun ramme det døde. Dette vil igen betyde, at en virkelig død er en absolut total umulighed i hele verdensaltet. Døden er således også kun en tænkt modsætning til det levende væsens evige eksistens. Den er ligesom alle andre skabte realiteter kun en tankeforeteelse.</w:t>
      </w:r>
      <w:r w:rsidRPr="00207A11">
        <w:rPr>
          <w:rStyle w:val="apple-converted-space"/>
          <w:rFonts w:ascii="Bookman Old Style" w:hAnsi="Bookman Old Style" w:cs="Arial"/>
          <w:color w:val="000000"/>
          <w:sz w:val="22"/>
          <w:szCs w:val="22"/>
          <w:lang w:val="da-DK"/>
        </w:rPr>
        <w:t> </w:t>
      </w:r>
    </w:p>
    <w:p w14:paraId="2A1B5A4C" w14:textId="77777777" w:rsidR="00731533" w:rsidRPr="00207A11" w:rsidRDefault="00731533" w:rsidP="00731533">
      <w:pPr>
        <w:spacing w:line="276" w:lineRule="auto"/>
        <w:rPr>
          <w:rFonts w:ascii="Bookman Old Style" w:hAnsi="Bookman Old Style" w:cs="Arial"/>
          <w:color w:val="000000"/>
          <w:sz w:val="22"/>
          <w:szCs w:val="22"/>
          <w:lang w:val="da-DK"/>
        </w:rPr>
      </w:pPr>
    </w:p>
    <w:p w14:paraId="7663ECBF" w14:textId="77777777" w:rsidR="00731533" w:rsidRPr="00207A11" w:rsidRDefault="00731533" w:rsidP="00731533">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7. Tænkning i mellemkosmisk eller åndelig materie og tænkning i makrokosmisk eller fysisk materie</w:t>
      </w:r>
    </w:p>
    <w:p w14:paraId="727E651A" w14:textId="289395F4" w:rsidR="00731533" w:rsidRPr="00207A11" w:rsidRDefault="00731533" w:rsidP="00731533">
      <w:pPr>
        <w:spacing w:line="276" w:lineRule="auto"/>
        <w:rPr>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Dette her skildrede billedplan, som altså er resultatet af væsenets tænkning eller skabelse, fremtræder under to former, som vi kender under begreberne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det fysiske </w:t>
      </w:r>
      <w:proofErr w:type="spellStart"/>
      <w:r w:rsidRPr="00207A11">
        <w:rPr>
          <w:rFonts w:ascii="Bookman Old Style" w:hAnsi="Bookman Old Style" w:cs="Arial"/>
          <w:color w:val="000000"/>
          <w:sz w:val="22"/>
          <w:szCs w:val="22"/>
          <w:lang w:val="da-DK"/>
        </w:rPr>
        <w:t>plan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og</w:t>
      </w:r>
      <w:proofErr w:type="spellEnd"/>
      <w:r w:rsidRPr="00207A11">
        <w:rPr>
          <w:rFonts w:ascii="Bookman Old Style" w:hAnsi="Bookman Old Style" w:cs="Arial"/>
          <w:color w:val="000000"/>
          <w:sz w:val="22"/>
          <w:szCs w:val="22"/>
          <w:lang w:val="da-DK"/>
        </w:rPr>
        <w:t xml:space="preserv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det åndelige plan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Forskellen på disse to planer, der begge består af resultater af tænkning, hvad enten det er det fysiske eller det åndelige plan, er den, at medens væsenet på det åndelige plan tænker i mellemkosmisk materie (den materie, vi ellers kalder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åndelig materie</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tænker væsenet på det fysiske plan i makrokosmisk materie (den materie, vi ellers plejer at kalde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fysisk materie</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Men menneskene er ikke vant til at opfatte deres fysiske liv som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tænkning</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i</w:t>
      </w:r>
      <w:proofErr w:type="spellEnd"/>
      <w:r w:rsidRPr="00207A11">
        <w:rPr>
          <w:rFonts w:ascii="Bookman Old Style" w:hAnsi="Bookman Old Style" w:cs="Arial"/>
          <w:color w:val="000000"/>
          <w:sz w:val="22"/>
          <w:szCs w:val="22"/>
          <w:lang w:val="da-DK"/>
        </w:rPr>
        <w:t xml:space="preserve"> fysisk materie. Her udtrykkes denne funktion som fysisk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skabelse</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Men tænkningen i denne grove materie er så vanskelig for det levende væsen, at det nødvendigvis må have et hertil beregnet særligt groft legeme, der er udstyret med et kraftorgan og et tilsvarende groft apparatur af en sådan struktur, at det igennem dette kan overføre eller forlænge sin åndelige tænkning til den fysiske eller makrokosmiske materie og i den skabe eller kopiere sine allerede på det åndelige plan skabte tankebilleder. Det er disse tankebilleder, vi således her på det fysiske plan ser som væsenets fysiske organisme og de herigennem frembragte fysiske manifestationer eller skabelser, dets fysiske liv og væremåde. Igennem det samme fysiske legeme bliver væsenet også i stand til at opfange og registrere de fysiske tankebilleder, både de mellemkosmiske og de makrokosmiske. Ved de mellemkosmiske fysiske tankebilleder vil her være at forstå planternes, dyrenes og menneskenes manifestationer eller skabelser. Og ved de makrokosmiske tankebilleder vil her være at forstå naturens skabelser, kontinenter og have, bjerge og dale osv.</w:t>
      </w:r>
      <w:r w:rsidRPr="00207A11">
        <w:rPr>
          <w:rStyle w:val="apple-converted-space"/>
          <w:rFonts w:ascii="Bookman Old Style" w:hAnsi="Bookman Old Style" w:cs="Arial"/>
          <w:color w:val="000000"/>
          <w:sz w:val="22"/>
          <w:szCs w:val="22"/>
          <w:lang w:val="da-DK"/>
        </w:rPr>
        <w:t> </w:t>
      </w:r>
    </w:p>
    <w:p w14:paraId="75F9911A" w14:textId="77777777" w:rsidR="00731533" w:rsidRPr="00207A11" w:rsidRDefault="00731533" w:rsidP="00731533">
      <w:pPr>
        <w:spacing w:line="276" w:lineRule="auto"/>
        <w:ind w:firstLine="450"/>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Den fysiske skabelse er således kun en forlængelse af den åndelige tænkning. Den åndelige tænkning foregår i mellemkosmisk materie, hvilket vil sige materie, der tilhører væsenets egen ordinære livssfære og derfor er så let, at den direkte lystrer væsenets åndelige tankeimpulser uden at skulle bearbejdes ved hjælp af nogen ekstra kraftudfoldelser eller et groft legeme, således som tilfældet er, når de samme tankeimpulser skal videreføres til skabelse i fysisk materie. Når væsenet blot koncentrerer sin bevidsthed på en eller anden tanke, vil den straks automatisk udforme </w:t>
      </w:r>
      <w:r w:rsidRPr="00207A11">
        <w:rPr>
          <w:rFonts w:ascii="Bookman Old Style" w:hAnsi="Bookman Old Style" w:cs="Arial"/>
          <w:color w:val="000000"/>
          <w:sz w:val="22"/>
          <w:szCs w:val="22"/>
          <w:lang w:val="da-DK"/>
        </w:rPr>
        <w:lastRenderedPageBreak/>
        <w:t>sig i den mellemkosmiske materie eller den såkaldte tankematerie. Men i denne form kan væsenet, der er knyttet til det fysiske plan, kun opleve den som en detalje i dets indre verden. Hvis denne tankedetalje skal bringes frem til at opleves på det fysiske plan, må den altså overføres af væsenet til skabelse i fysisk materie, hvor den da kan blive synlig for de fysiske sanser og derved blive oplevet af de mellemkosmiske medvæsener på samme plan.</w:t>
      </w:r>
      <w:r w:rsidRPr="00207A11">
        <w:rPr>
          <w:rStyle w:val="apple-converted-space"/>
          <w:rFonts w:ascii="Bookman Old Style" w:hAnsi="Bookman Old Style" w:cs="Arial"/>
          <w:color w:val="000000"/>
          <w:sz w:val="22"/>
          <w:szCs w:val="22"/>
          <w:lang w:val="da-DK"/>
        </w:rPr>
        <w:t> </w:t>
      </w:r>
    </w:p>
    <w:p w14:paraId="024079A0" w14:textId="77777777" w:rsidR="00731533" w:rsidRPr="00207A11" w:rsidRDefault="00731533" w:rsidP="00731533">
      <w:pPr>
        <w:spacing w:line="276" w:lineRule="auto"/>
        <w:ind w:firstLine="450"/>
        <w:rPr>
          <w:rFonts w:ascii="Bookman Old Style" w:hAnsi="Bookman Old Style" w:cs="Arial"/>
          <w:color w:val="000000"/>
          <w:sz w:val="22"/>
          <w:szCs w:val="22"/>
          <w:lang w:val="da-DK"/>
        </w:rPr>
      </w:pPr>
    </w:p>
    <w:p w14:paraId="7E86A73E" w14:textId="77777777" w:rsidR="00731533" w:rsidRPr="00207A11" w:rsidRDefault="00731533" w:rsidP="00731533">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8. Eksistensplanet, billedplanet og livsoplevelsesplanet</w:t>
      </w:r>
    </w:p>
    <w:p w14:paraId="0ECAF79B" w14:textId="69F5EB5A" w:rsidR="00731533" w:rsidRPr="00207A11" w:rsidRDefault="00731533" w:rsidP="00731533">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Vi har hermed set, at det levende væsen er knyttet til to livsplaner. Jeget er knyttet til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eksistensplanet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i hvilket ikke noget som helst andet kan eksistere. Med sine skabte realiteter, sine fysiske og åndelige legemer og de ved hjælp af disse frembragte manifestationer eller skabelser, er det knyttet til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billedplanet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Men der eksisterer endnu et livsplan, til hvilket jeget er knyttet. Når jeget, som vi har set, kan tænke eller skabe både fysiske og åndelige tankebilleder, bliver det altså her til kendsgerning, at det har en </w:t>
      </w:r>
      <w:proofErr w:type="spellStart"/>
      <w:r w:rsidRPr="00207A11">
        <w:rPr>
          <w:rFonts w:ascii="Bookman Old Style" w:hAnsi="Bookman Old Style" w:cs="Arial"/>
          <w:color w:val="000000"/>
          <w:sz w:val="22"/>
          <w:szCs w:val="22"/>
          <w:lang w:val="da-DK"/>
        </w:rPr>
        <w:t>skabeevne</w:t>
      </w:r>
      <w:proofErr w:type="spellEnd"/>
      <w:r w:rsidRPr="00207A11">
        <w:rPr>
          <w:rFonts w:ascii="Bookman Old Style" w:hAnsi="Bookman Old Style" w:cs="Arial"/>
          <w:color w:val="000000"/>
          <w:sz w:val="22"/>
          <w:szCs w:val="22"/>
          <w:lang w:val="da-DK"/>
        </w:rPr>
        <w:t xml:space="preserve">. Dette vil altså igen sige evnen, der sætter det levende væsen i stand til at opleve og skabe. Denne evne kan ikke være identisk med det skabte, eftersom dette er et resultat af </w:t>
      </w:r>
      <w:proofErr w:type="spellStart"/>
      <w:r w:rsidRPr="00207A11">
        <w:rPr>
          <w:rFonts w:ascii="Bookman Old Style" w:hAnsi="Bookman Old Style" w:cs="Arial"/>
          <w:color w:val="000000"/>
          <w:sz w:val="22"/>
          <w:szCs w:val="22"/>
          <w:lang w:val="da-DK"/>
        </w:rPr>
        <w:t>skabeevnen</w:t>
      </w:r>
      <w:proofErr w:type="spellEnd"/>
      <w:r w:rsidRPr="00207A11">
        <w:rPr>
          <w:rFonts w:ascii="Bookman Old Style" w:hAnsi="Bookman Old Style" w:cs="Arial"/>
          <w:color w:val="000000"/>
          <w:sz w:val="22"/>
          <w:szCs w:val="22"/>
          <w:lang w:val="da-DK"/>
        </w:rPr>
        <w:t xml:space="preserve"> og ikke omvendt. Det er ikke det skabte, der skaber </w:t>
      </w:r>
      <w:proofErr w:type="spellStart"/>
      <w:r w:rsidRPr="00207A11">
        <w:rPr>
          <w:rFonts w:ascii="Bookman Old Style" w:hAnsi="Bookman Old Style" w:cs="Arial"/>
          <w:color w:val="000000"/>
          <w:sz w:val="22"/>
          <w:szCs w:val="22"/>
          <w:lang w:val="da-DK"/>
        </w:rPr>
        <w:t>skabeevnen</w:t>
      </w:r>
      <w:proofErr w:type="spellEnd"/>
      <w:r w:rsidRPr="00207A11">
        <w:rPr>
          <w:rFonts w:ascii="Bookman Old Style" w:hAnsi="Bookman Old Style" w:cs="Arial"/>
          <w:color w:val="000000"/>
          <w:sz w:val="22"/>
          <w:szCs w:val="22"/>
          <w:lang w:val="da-DK"/>
        </w:rPr>
        <w:t xml:space="preserve">. Den er således uden for det skabte og vil dermed også være uden for det tids- og </w:t>
      </w:r>
      <w:proofErr w:type="spellStart"/>
      <w:r w:rsidRPr="00207A11">
        <w:rPr>
          <w:rFonts w:ascii="Bookman Old Style" w:hAnsi="Bookman Old Style" w:cs="Arial"/>
          <w:color w:val="000000"/>
          <w:sz w:val="22"/>
          <w:szCs w:val="22"/>
          <w:lang w:val="da-DK"/>
        </w:rPr>
        <w:t>rumdimensionelle</w:t>
      </w:r>
      <w:proofErr w:type="spellEnd"/>
      <w:r w:rsidRPr="00207A11">
        <w:rPr>
          <w:rFonts w:ascii="Bookman Old Style" w:hAnsi="Bookman Old Style" w:cs="Arial"/>
          <w:color w:val="000000"/>
          <w:sz w:val="22"/>
          <w:szCs w:val="22"/>
          <w:lang w:val="da-DK"/>
        </w:rPr>
        <w:t xml:space="preserve"> og dermed udgøre en evig realitet. Da den ikke er identisk med selve jeget, og den heller ikke er identisk med det skabte, har den således også sit eget eksistensplan. Da det er i dette plan, den er i funktion og udløser skabelsen af tankebillederne til forplantning i både den fysiske og åndelige tankematerie og gør hele denne skabelsesfunktion til livsoplevelse, vil vi her udtrykke dette plan som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livsoplevelsesplanet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I dette plan foregår der intet mindre end livets allerstørste mirakel, nemlig skabelsen af en verden fuld af realistiske, håndgribelige detaljer, som i sig selv i sin højeste analyse viser sig kun at udgøre et uendeligt tomrum, et tilsyneladende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intet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Ud af dette intet bliver hele dette vældige billedplan til, som vi kalder verdensaltet med alle dets detaljer, såkaldte levende og døde ting: kloder, sole og mælkevejssystemer, de levende væseners mangfoldighed af organismer og de igennem disse åbenbarede eller skabte manifestationer, alle mulige oplevelsestilstande, der i deres slutfacitter aldrig i nogen som helst situation afviger fra at være til glæde og velsignelse for levende væsener.</w:t>
      </w:r>
      <w:r w:rsidRPr="00207A11">
        <w:rPr>
          <w:rStyle w:val="apple-converted-space"/>
          <w:rFonts w:ascii="Bookman Old Style" w:hAnsi="Bookman Old Style" w:cs="Arial"/>
          <w:color w:val="000000"/>
          <w:sz w:val="22"/>
          <w:szCs w:val="22"/>
          <w:lang w:val="da-DK"/>
        </w:rPr>
        <w:t> </w:t>
      </w:r>
    </w:p>
    <w:p w14:paraId="1B89A5F1" w14:textId="77777777" w:rsidR="00731533" w:rsidRPr="00207A11" w:rsidRDefault="00731533" w:rsidP="00731533">
      <w:pPr>
        <w:spacing w:line="276" w:lineRule="auto"/>
        <w:rPr>
          <w:rFonts w:ascii="Bookman Old Style" w:hAnsi="Bookman Old Style" w:cs="Arial"/>
          <w:color w:val="000000"/>
          <w:sz w:val="22"/>
          <w:szCs w:val="22"/>
          <w:lang w:val="da-DK"/>
        </w:rPr>
      </w:pPr>
    </w:p>
    <w:p w14:paraId="0AAFBD9C" w14:textId="77777777" w:rsidR="00731533" w:rsidRPr="00207A11" w:rsidRDefault="00731533" w:rsidP="00731533">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9. Det levende væsen som en evig, oplevende og skabende realitet</w:t>
      </w:r>
    </w:p>
    <w:p w14:paraId="1309BFD9" w14:textId="0C56AE10" w:rsidR="00731533" w:rsidRPr="00207A11" w:rsidRDefault="00731533" w:rsidP="00731533">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I sandhed, her ser vi selve Guds befaling i mørket: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Der vorde lys</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blive til realistisk virkelighed. Dette, at vi således her er blevet vidne til, at hele det synlige verdensalt med alle dets detaljer er illusion, har ikke på nogen måde nedsat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opfattelse af Guddommens eller selve livets guddommelige storhed. Vi har her fået alle de virkelige, store realiteter i livet sat på deres rette plads, så de kan ses i deres rette lys. Vi har set, at den tids- og </w:t>
      </w:r>
      <w:proofErr w:type="spellStart"/>
      <w:r w:rsidRPr="00207A11">
        <w:rPr>
          <w:rFonts w:ascii="Bookman Old Style" w:hAnsi="Bookman Old Style" w:cs="Arial"/>
          <w:color w:val="000000"/>
          <w:sz w:val="22"/>
          <w:szCs w:val="22"/>
          <w:lang w:val="da-DK"/>
        </w:rPr>
        <w:t>rumdimensionelle</w:t>
      </w:r>
      <w:proofErr w:type="spellEnd"/>
      <w:r w:rsidRPr="00207A11">
        <w:rPr>
          <w:rFonts w:ascii="Bookman Old Style" w:hAnsi="Bookman Old Style" w:cs="Arial"/>
          <w:color w:val="000000"/>
          <w:sz w:val="22"/>
          <w:szCs w:val="22"/>
          <w:lang w:val="da-DK"/>
        </w:rPr>
        <w:t xml:space="preserve"> eller formernes og bevægelsernes verden ikke udgør det fundamentale højeste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i</w:t>
      </w:r>
      <w:proofErr w:type="spellEnd"/>
      <w:r w:rsidRPr="00207A11">
        <w:rPr>
          <w:rFonts w:ascii="Bookman Old Style" w:hAnsi="Bookman Old Style" w:cs="Arial"/>
          <w:color w:val="000000"/>
          <w:sz w:val="22"/>
          <w:szCs w:val="22"/>
          <w:lang w:val="da-DK"/>
        </w:rPr>
        <w:t xml:space="preserve"> tilværelsen. Vi har set, at det er dette noget, der udgør den fundamentale virkelighed som jeget i det levende væsen. Vi har set, at dettes manifestationer og livsoplevelse bliver skabt og dirigeret af dette jeg og ikke omvendt. Vi har set, at dette jeg har en evig oplevelses- og manifestations- eller </w:t>
      </w:r>
      <w:proofErr w:type="spellStart"/>
      <w:r w:rsidRPr="00207A11">
        <w:rPr>
          <w:rFonts w:ascii="Bookman Old Style" w:hAnsi="Bookman Old Style" w:cs="Arial"/>
          <w:color w:val="000000"/>
          <w:sz w:val="22"/>
          <w:szCs w:val="22"/>
          <w:lang w:val="da-DK"/>
        </w:rPr>
        <w:t>skabeevne</w:t>
      </w:r>
      <w:proofErr w:type="spellEnd"/>
      <w:r w:rsidRPr="00207A11">
        <w:rPr>
          <w:rFonts w:ascii="Bookman Old Style" w:hAnsi="Bookman Old Style" w:cs="Arial"/>
          <w:color w:val="000000"/>
          <w:sz w:val="22"/>
          <w:szCs w:val="22"/>
          <w:lang w:val="da-DK"/>
        </w:rPr>
        <w:t xml:space="preserve">, som det fra sit eget evige eksistensplan kan fjernstyre i denne evnes eksistensplan og derigennem </w:t>
      </w:r>
      <w:r w:rsidRPr="00207A11">
        <w:rPr>
          <w:rFonts w:ascii="Bookman Old Style" w:hAnsi="Bookman Old Style" w:cs="Arial"/>
          <w:color w:val="000000"/>
          <w:sz w:val="22"/>
          <w:szCs w:val="22"/>
          <w:lang w:val="da-DK"/>
        </w:rPr>
        <w:lastRenderedPageBreak/>
        <w:t>skabe og manifestere sine tankebilleder og opleve andres tankebilleder i disse realiteters eget plan, hvilket vil sige de skabte realiteter i den fysiske og åndelige verden. Vi ser således her, at hele den materielle verden, ja selv verdensaltets synlige og for sanser tilgængelige del med alle dets skabelser og bevægelser, de levende væseners manifestationer, er fjernstyrede foreteelser udløst af levende væseners jeger fra disses eksistensplan. Vi ser ikke selve de levende væseners evige struktur, som befinder sig i eksistens- og oplevelsesplanet. Vi ser, hvorledes de er beskyttede imod en hvilken som helst sabotage, lædering eller ulykke. Vi ser deres redskaber, de fysiske organismer, blive til og ser dem igen forgå, vi ser dem blive læderet og ødelagt i krige og andre ulykkesbringende foreteelser. Men det er kun fjernstyrede redskaber for de virkelige, levende, udødelige og usårlige kosmiske, levende væsener bag hele den skabte verdens billedplan. Når billedplanet viser levende væseners død og undergang, så er det kun illusioner. Det levende væsen kan hverken dø eller gå under. Kun det, det levende væsen har skabt, det, der er blevet til, kan og må atter gå under, da det ikke som jeget udgør selve evigheden eller det uforanderlige, faste, evigt levende punkt eller oplevende og skabende jeg eller noget. Og således udgør det levende væsen en evig, udødelig, oplevende og skabende realitet i Guds eksistensplan, i Guds livsoplevelsesplan og i Guds billedplan.</w:t>
      </w:r>
      <w:r w:rsidRPr="00207A11">
        <w:rPr>
          <w:rStyle w:val="apple-converted-space"/>
          <w:rFonts w:ascii="Bookman Old Style" w:hAnsi="Bookman Old Style" w:cs="Arial"/>
          <w:color w:val="000000"/>
          <w:sz w:val="22"/>
          <w:szCs w:val="22"/>
          <w:lang w:val="da-DK"/>
        </w:rPr>
        <w:t> </w:t>
      </w:r>
    </w:p>
    <w:p w14:paraId="7811A7D1" w14:textId="77777777" w:rsidR="00731533" w:rsidRPr="00207A11" w:rsidRDefault="00731533" w:rsidP="00731533">
      <w:pPr>
        <w:rPr>
          <w:rFonts w:ascii="Arial" w:hAnsi="Arial" w:cs="Arial"/>
          <w:color w:val="000000"/>
          <w:sz w:val="27"/>
          <w:szCs w:val="27"/>
          <w:lang w:val="da-DK"/>
        </w:rPr>
      </w:pPr>
    </w:p>
    <w:p w14:paraId="586001C6" w14:textId="77777777" w:rsidR="00731533" w:rsidRPr="00207A11" w:rsidRDefault="00731533" w:rsidP="00731533">
      <w:pPr>
        <w:spacing w:line="276" w:lineRule="auto"/>
        <w:rPr>
          <w:rStyle w:val="apple-converted-space"/>
          <w:rFonts w:ascii="Bookman Old Style" w:hAnsi="Bookman Old Style" w:cs="Arial"/>
          <w:i/>
          <w:iCs/>
          <w:color w:val="000000"/>
          <w:sz w:val="18"/>
          <w:szCs w:val="18"/>
          <w:lang w:val="da-DK"/>
        </w:rPr>
      </w:pPr>
      <w:r w:rsidRPr="00207A11">
        <w:rPr>
          <w:rFonts w:ascii="Bookman Old Style" w:hAnsi="Bookman Old Style" w:cs="Arial"/>
          <w:i/>
          <w:iCs/>
          <w:color w:val="000000"/>
          <w:sz w:val="18"/>
          <w:szCs w:val="18"/>
          <w:lang w:val="da-DK"/>
        </w:rPr>
        <w:t>Artiklen er en gengivelse af et manuskript, som Martinus skrev som forberedelse til et foredrag på Martinus Institut, mandag den 19. oktober 1959. Renskrift og stykoverskrifter af Torben Hedegaard. Godkendt i rådet 11.04.2016. Første gang bragt i Kosmos nr. 10, 2016. Artikel-id: M1275.</w:t>
      </w:r>
      <w:r w:rsidRPr="00207A11">
        <w:rPr>
          <w:rStyle w:val="apple-converted-space"/>
          <w:rFonts w:ascii="Bookman Old Style" w:hAnsi="Bookman Old Style" w:cs="Arial"/>
          <w:i/>
          <w:iCs/>
          <w:color w:val="000000"/>
          <w:sz w:val="18"/>
          <w:szCs w:val="18"/>
          <w:lang w:val="da-DK"/>
        </w:rPr>
        <w:t> </w:t>
      </w:r>
    </w:p>
    <w:p w14:paraId="6CEFE7A2" w14:textId="77777777" w:rsidR="00731533" w:rsidRPr="00207A11" w:rsidRDefault="00731533" w:rsidP="002A60F7">
      <w:pPr>
        <w:spacing w:line="276" w:lineRule="auto"/>
        <w:rPr>
          <w:rStyle w:val="apple-converted-space"/>
          <w:rFonts w:ascii="Bookman Old Style" w:hAnsi="Bookman Old Style" w:cs="Arial"/>
          <w:i/>
          <w:iCs/>
          <w:color w:val="000000"/>
          <w:sz w:val="22"/>
          <w:szCs w:val="22"/>
          <w:lang w:val="da-DK"/>
        </w:rPr>
      </w:pPr>
    </w:p>
    <w:p w14:paraId="13CC6759" w14:textId="77777777" w:rsidR="0074398E" w:rsidRPr="00207A11" w:rsidRDefault="0074398E" w:rsidP="002A60F7">
      <w:pPr>
        <w:spacing w:line="276" w:lineRule="auto"/>
        <w:rPr>
          <w:rStyle w:val="apple-converted-space"/>
          <w:rFonts w:ascii="Bookman Old Style" w:hAnsi="Bookman Old Style" w:cs="Arial"/>
          <w:i/>
          <w:iCs/>
          <w:color w:val="000000"/>
          <w:sz w:val="22"/>
          <w:szCs w:val="22"/>
          <w:lang w:val="da-DK"/>
        </w:rPr>
      </w:pPr>
    </w:p>
    <w:p w14:paraId="759EB764" w14:textId="5CA85994" w:rsidR="0074398E" w:rsidRPr="00207A11" w:rsidRDefault="0074398E" w:rsidP="0074398E">
      <w:pPr>
        <w:spacing w:line="276" w:lineRule="auto"/>
        <w:rPr>
          <w:rStyle w:val="apple-converted-space"/>
          <w:rFonts w:ascii="Bookman Old Style" w:hAnsi="Bookman Old Style" w:cs="Arial"/>
          <w:b/>
          <w:bCs/>
          <w:color w:val="000000" w:themeColor="text1"/>
          <w:sz w:val="22"/>
          <w:szCs w:val="22"/>
          <w:lang w:val="da-DK"/>
        </w:rPr>
      </w:pPr>
      <w:r w:rsidRPr="00207A11">
        <w:rPr>
          <w:rStyle w:val="apple-converted-space"/>
          <w:rFonts w:ascii="Bookman Old Style" w:hAnsi="Bookman Old Style" w:cs="Arial"/>
          <w:b/>
          <w:bCs/>
          <w:color w:val="000000" w:themeColor="text1"/>
          <w:sz w:val="22"/>
          <w:szCs w:val="22"/>
          <w:lang w:val="da-DK"/>
        </w:rPr>
        <w:t>Livets Bog, bind 5, stk. 1643</w:t>
      </w:r>
      <w:r w:rsidR="00207A11" w:rsidRPr="00207A11">
        <w:rPr>
          <w:rStyle w:val="apple-converted-space"/>
          <w:rFonts w:ascii="Bookman Old Style" w:hAnsi="Bookman Old Style" w:cs="Arial"/>
          <w:b/>
          <w:bCs/>
          <w:color w:val="000000" w:themeColor="text1"/>
          <w:sz w:val="22"/>
          <w:szCs w:val="22"/>
          <w:lang w:val="da-DK"/>
        </w:rPr>
        <w:t>-1644</w:t>
      </w:r>
    </w:p>
    <w:p w14:paraId="7F6D976C" w14:textId="77777777" w:rsidR="0074398E" w:rsidRPr="00207A11" w:rsidRDefault="0074398E" w:rsidP="0074398E">
      <w:pPr>
        <w:spacing w:line="276" w:lineRule="auto"/>
        <w:rPr>
          <w:rStyle w:val="apple-converted-space"/>
          <w:rFonts w:ascii="Bookman Old Style" w:hAnsi="Bookman Old Style" w:cs="Arial"/>
          <w:b/>
          <w:bCs/>
          <w:color w:val="000000" w:themeColor="text1"/>
          <w:sz w:val="22"/>
          <w:szCs w:val="22"/>
          <w:lang w:val="da-DK"/>
        </w:rPr>
      </w:pPr>
    </w:p>
    <w:p w14:paraId="2580D2BC" w14:textId="544602CE" w:rsidR="0074398E" w:rsidRPr="00207A11" w:rsidRDefault="0074398E" w:rsidP="00207A11">
      <w:pPr>
        <w:spacing w:line="276" w:lineRule="auto"/>
        <w:rPr>
          <w:b/>
          <w:bCs/>
          <w:lang w:val="da-DK"/>
        </w:rPr>
      </w:pPr>
      <w:r w:rsidRPr="00207A11">
        <w:rPr>
          <w:rFonts w:ascii="Bookman Old Style" w:hAnsi="Bookman Old Style" w:cs="Arial"/>
          <w:b/>
          <w:bCs/>
          <w:i/>
          <w:iCs/>
          <w:color w:val="000000" w:themeColor="text1"/>
          <w:sz w:val="22"/>
          <w:szCs w:val="22"/>
          <w:lang w:val="da-DK"/>
        </w:rPr>
        <w:t xml:space="preserve">Det højeste </w:t>
      </w:r>
      <w:r w:rsidR="00207A11" w:rsidRPr="00207A11">
        <w:rPr>
          <w:rFonts w:ascii="Bookman Old Style" w:hAnsi="Bookman Old Style" w:cs="Arial"/>
          <w:b/>
          <w:bCs/>
          <w:i/>
          <w:iCs/>
          <w:color w:val="000000" w:themeColor="text1"/>
          <w:sz w:val="22"/>
          <w:szCs w:val="22"/>
          <w:lang w:val="da-DK"/>
        </w:rPr>
        <w:t>”</w:t>
      </w:r>
      <w:r w:rsidRPr="00207A11">
        <w:rPr>
          <w:rFonts w:ascii="Bookman Old Style" w:hAnsi="Bookman Old Style" w:cs="Arial"/>
          <w:b/>
          <w:bCs/>
          <w:i/>
          <w:iCs/>
          <w:color w:val="000000" w:themeColor="text1"/>
          <w:sz w:val="22"/>
          <w:szCs w:val="22"/>
          <w:lang w:val="da-DK"/>
        </w:rPr>
        <w:t>noget</w:t>
      </w:r>
      <w:r w:rsidR="00207A11" w:rsidRPr="00207A11">
        <w:rPr>
          <w:rFonts w:ascii="Bookman Old Style" w:hAnsi="Bookman Old Style" w:cs="Arial"/>
          <w:b/>
          <w:bCs/>
          <w:i/>
          <w:iCs/>
          <w:color w:val="000000" w:themeColor="text1"/>
          <w:sz w:val="22"/>
          <w:szCs w:val="22"/>
          <w:lang w:val="da-DK"/>
        </w:rPr>
        <w:t>”</w:t>
      </w:r>
      <w:r w:rsidRPr="00207A11">
        <w:rPr>
          <w:rFonts w:ascii="Bookman Old Style" w:hAnsi="Bookman Old Style" w:cs="Arial"/>
          <w:b/>
          <w:bCs/>
          <w:i/>
          <w:iCs/>
          <w:color w:val="000000" w:themeColor="text1"/>
          <w:sz w:val="22"/>
          <w:szCs w:val="22"/>
          <w:lang w:val="da-DK"/>
        </w:rPr>
        <w:t xml:space="preserve"> i </w:t>
      </w:r>
      <w:proofErr w:type="gramStart"/>
      <w:r w:rsidRPr="00207A11">
        <w:rPr>
          <w:rFonts w:ascii="Bookman Old Style" w:hAnsi="Bookman Old Style" w:cs="Arial"/>
          <w:b/>
          <w:bCs/>
          <w:i/>
          <w:iCs/>
          <w:color w:val="000000" w:themeColor="text1"/>
          <w:sz w:val="22"/>
          <w:szCs w:val="22"/>
          <w:lang w:val="da-DK"/>
        </w:rPr>
        <w:t>vor</w:t>
      </w:r>
      <w:proofErr w:type="gramEnd"/>
      <w:r w:rsidRPr="00207A11">
        <w:rPr>
          <w:rFonts w:ascii="Bookman Old Style" w:hAnsi="Bookman Old Style" w:cs="Arial"/>
          <w:b/>
          <w:bCs/>
          <w:i/>
          <w:iCs/>
          <w:color w:val="000000" w:themeColor="text1"/>
          <w:sz w:val="22"/>
          <w:szCs w:val="22"/>
          <w:lang w:val="da-DK"/>
        </w:rPr>
        <w:t xml:space="preserve"> natur er </w:t>
      </w:r>
      <w:r w:rsidR="00207A11" w:rsidRPr="00207A11">
        <w:rPr>
          <w:rFonts w:ascii="Bookman Old Style" w:hAnsi="Bookman Old Style" w:cs="Arial"/>
          <w:b/>
          <w:bCs/>
          <w:i/>
          <w:iCs/>
          <w:color w:val="000000" w:themeColor="text1"/>
          <w:sz w:val="22"/>
          <w:szCs w:val="22"/>
          <w:lang w:val="da-DK"/>
        </w:rPr>
        <w:t>”</w:t>
      </w:r>
      <w:r w:rsidRPr="00207A11">
        <w:rPr>
          <w:rFonts w:ascii="Bookman Old Style" w:hAnsi="Bookman Old Style" w:cs="Arial"/>
          <w:b/>
          <w:bCs/>
          <w:i/>
          <w:iCs/>
          <w:color w:val="000000" w:themeColor="text1"/>
          <w:sz w:val="22"/>
          <w:szCs w:val="22"/>
          <w:lang w:val="da-DK"/>
        </w:rPr>
        <w:t>evigheden</w:t>
      </w:r>
      <w:r w:rsidR="00207A11" w:rsidRPr="00207A11">
        <w:rPr>
          <w:rFonts w:ascii="Bookman Old Style" w:hAnsi="Bookman Old Style" w:cs="Arial"/>
          <w:b/>
          <w:bCs/>
          <w:i/>
          <w:iCs/>
          <w:color w:val="000000" w:themeColor="text1"/>
          <w:sz w:val="22"/>
          <w:szCs w:val="22"/>
          <w:lang w:val="da-DK"/>
        </w:rPr>
        <w:t>”</w:t>
      </w:r>
      <w:r w:rsidRPr="00207A11">
        <w:rPr>
          <w:rFonts w:ascii="Bookman Old Style" w:hAnsi="Bookman Old Style" w:cs="Arial"/>
          <w:b/>
          <w:bCs/>
          <w:i/>
          <w:iCs/>
          <w:color w:val="000000" w:themeColor="text1"/>
          <w:sz w:val="22"/>
          <w:szCs w:val="22"/>
          <w:lang w:val="da-DK"/>
        </w:rPr>
        <w:t xml:space="preserve"> og </w:t>
      </w:r>
      <w:r w:rsidR="00207A11" w:rsidRPr="00207A11">
        <w:rPr>
          <w:rFonts w:ascii="Bookman Old Style" w:hAnsi="Bookman Old Style" w:cs="Arial"/>
          <w:b/>
          <w:bCs/>
          <w:i/>
          <w:iCs/>
          <w:color w:val="000000" w:themeColor="text1"/>
          <w:sz w:val="22"/>
          <w:szCs w:val="22"/>
          <w:lang w:val="da-DK"/>
        </w:rPr>
        <w:t>”</w:t>
      </w:r>
      <w:r w:rsidRPr="00207A11">
        <w:rPr>
          <w:rFonts w:ascii="Bookman Old Style" w:hAnsi="Bookman Old Style" w:cs="Arial"/>
          <w:b/>
          <w:bCs/>
          <w:i/>
          <w:iCs/>
          <w:color w:val="000000" w:themeColor="text1"/>
          <w:sz w:val="22"/>
          <w:szCs w:val="22"/>
          <w:lang w:val="da-DK"/>
        </w:rPr>
        <w:t>uendeligheden</w:t>
      </w:r>
      <w:r w:rsidR="00207A11" w:rsidRPr="00207A11">
        <w:rPr>
          <w:rFonts w:ascii="Bookman Old Style" w:hAnsi="Bookman Old Style" w:cs="Arial"/>
          <w:b/>
          <w:bCs/>
          <w:i/>
          <w:iCs/>
          <w:color w:val="000000" w:themeColor="text1"/>
          <w:sz w:val="22"/>
          <w:szCs w:val="22"/>
          <w:lang w:val="da-DK"/>
        </w:rPr>
        <w:t>”</w:t>
      </w:r>
      <w:r w:rsidRPr="00207A11">
        <w:rPr>
          <w:rFonts w:ascii="Bookman Old Style" w:hAnsi="Bookman Old Style" w:cs="Arial"/>
          <w:b/>
          <w:bCs/>
          <w:i/>
          <w:iCs/>
          <w:color w:val="000000" w:themeColor="text1"/>
          <w:sz w:val="22"/>
          <w:szCs w:val="22"/>
          <w:lang w:val="da-DK"/>
        </w:rPr>
        <w:t>, med hvilket jeget er identisk</w:t>
      </w:r>
    </w:p>
    <w:p w14:paraId="64EE75BB" w14:textId="055266E6" w:rsidR="0074398E" w:rsidRPr="00207A11" w:rsidRDefault="0074398E" w:rsidP="00207A11">
      <w:pPr>
        <w:spacing w:line="276" w:lineRule="auto"/>
        <w:rPr>
          <w:rStyle w:val="roed"/>
          <w:rFonts w:ascii="Bookman Old Style" w:hAnsi="Bookman Old Style" w:cs="Arial"/>
          <w:i/>
          <w:iCs/>
          <w:color w:val="000000" w:themeColor="text1"/>
          <w:sz w:val="22"/>
          <w:szCs w:val="22"/>
          <w:lang w:val="da-DK"/>
        </w:rPr>
      </w:pPr>
      <w:r w:rsidRPr="00207A11">
        <w:rPr>
          <w:rFonts w:ascii="Bookman Old Style" w:hAnsi="Bookman Old Style" w:cs="Arial"/>
          <w:b/>
          <w:bCs/>
          <w:color w:val="000000" w:themeColor="text1"/>
          <w:sz w:val="22"/>
          <w:szCs w:val="22"/>
          <w:lang w:val="da-DK"/>
        </w:rPr>
        <w:t>1643</w:t>
      </w:r>
      <w:r w:rsidRPr="00207A11">
        <w:rPr>
          <w:rFonts w:ascii="Bookman Old Style" w:hAnsi="Bookman Old Style" w:cs="Arial"/>
          <w:color w:val="000000" w:themeColor="text1"/>
          <w:sz w:val="22"/>
          <w:szCs w:val="22"/>
          <w:lang w:val="da-DK"/>
        </w:rPr>
        <w:t>.</w:t>
      </w:r>
      <w:r w:rsidRPr="00207A11">
        <w:rPr>
          <w:rStyle w:val="apple-converted-space"/>
          <w:rFonts w:ascii="Bookman Old Style" w:hAnsi="Bookman Old Style" w:cs="Arial"/>
          <w:color w:val="000000" w:themeColor="text1"/>
          <w:sz w:val="22"/>
          <w:szCs w:val="22"/>
          <w:lang w:val="da-DK"/>
        </w:rPr>
        <w:t> </w:t>
      </w:r>
      <w:r w:rsidRPr="00207A11">
        <w:rPr>
          <w:rFonts w:ascii="Bookman Old Style" w:hAnsi="Bookman Old Style" w:cs="Arial"/>
          <w:i/>
          <w:iCs/>
          <w:color w:val="000000" w:themeColor="text1"/>
          <w:sz w:val="22"/>
          <w:szCs w:val="22"/>
          <w:lang w:val="da-DK"/>
        </w:rPr>
        <w:t xml:space="preserve">Men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evigheden</w:t>
      </w:r>
      <w:r w:rsidR="00207A11"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 xml:space="preserve">og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uendeligheden</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 xml:space="preserve">kan i deres analyse kun udgøre en og samme analyse, nemlig: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 xml:space="preserve">et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noget</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som er</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w:t>
      </w:r>
      <w:r w:rsidRPr="00207A11">
        <w:rPr>
          <w:rStyle w:val="apple-converted-space"/>
          <w:rFonts w:ascii="Bookman Old Style" w:hAnsi="Bookman Old Style" w:cs="Arial"/>
          <w:i/>
          <w:iCs/>
          <w:color w:val="000000" w:themeColor="text1"/>
          <w:sz w:val="22"/>
          <w:szCs w:val="22"/>
          <w:lang w:val="da-DK"/>
        </w:rPr>
        <w:t> </w:t>
      </w:r>
      <w:r w:rsidRPr="00207A11">
        <w:rPr>
          <w:rFonts w:ascii="Bookman Old Style" w:hAnsi="Bookman Old Style" w:cs="Arial"/>
          <w:i/>
          <w:iCs/>
          <w:color w:val="000000" w:themeColor="text1"/>
          <w:sz w:val="22"/>
          <w:szCs w:val="22"/>
          <w:lang w:val="da-DK"/>
        </w:rPr>
        <w:t>Vi er her ved den allersidste skanse i livets eller verdensstrukturens analyse.</w:t>
      </w:r>
      <w:r w:rsidRPr="00207A11">
        <w:rPr>
          <w:rStyle w:val="apple-converted-space"/>
          <w:rFonts w:ascii="Bookman Old Style" w:hAnsi="Bookman Old Style" w:cs="Arial"/>
          <w:i/>
          <w:iCs/>
          <w:color w:val="000000" w:themeColor="text1"/>
          <w:sz w:val="22"/>
          <w:szCs w:val="22"/>
          <w:lang w:val="da-DK"/>
        </w:rPr>
        <w:t> </w:t>
      </w:r>
      <w:r w:rsidRPr="00207A11">
        <w:rPr>
          <w:rFonts w:ascii="Bookman Old Style" w:hAnsi="Bookman Old Style" w:cs="Arial"/>
          <w:i/>
          <w:iCs/>
          <w:color w:val="000000" w:themeColor="text1"/>
          <w:sz w:val="22"/>
          <w:szCs w:val="22"/>
          <w:lang w:val="da-DK"/>
        </w:rPr>
        <w:t xml:space="preserve">Alle andre foreteelser har vi kunnet flytte, opløse eller sætte på plads, men det her nævnte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noget</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kan ikke fjernes eller opløses i nogen som helst form for analyse.</w:t>
      </w:r>
      <w:r w:rsidRPr="00207A11">
        <w:rPr>
          <w:rStyle w:val="apple-converted-space"/>
          <w:rFonts w:ascii="Bookman Old Style" w:hAnsi="Bookman Old Style" w:cs="Arial"/>
          <w:i/>
          <w:iCs/>
          <w:color w:val="000000" w:themeColor="text1"/>
          <w:sz w:val="22"/>
          <w:szCs w:val="22"/>
          <w:lang w:val="da-DK"/>
        </w:rPr>
        <w:t> </w:t>
      </w:r>
      <w:r w:rsidRPr="00207A11">
        <w:rPr>
          <w:rFonts w:ascii="Bookman Old Style" w:hAnsi="Bookman Old Style" w:cs="Arial"/>
          <w:i/>
          <w:iCs/>
          <w:color w:val="000000" w:themeColor="text1"/>
          <w:sz w:val="22"/>
          <w:szCs w:val="22"/>
          <w:lang w:val="da-DK"/>
        </w:rPr>
        <w:t>Det er og bliver en realitet, som ikke kan gives nogen som helst anden analyse end netop denne, at det eksisterer.</w:t>
      </w:r>
      <w:r w:rsidRPr="00207A11">
        <w:rPr>
          <w:rStyle w:val="apple-converted-space"/>
          <w:rFonts w:ascii="Bookman Old Style" w:hAnsi="Bookman Old Style" w:cs="Arial"/>
          <w:i/>
          <w:iCs/>
          <w:color w:val="000000" w:themeColor="text1"/>
          <w:sz w:val="22"/>
          <w:szCs w:val="22"/>
          <w:lang w:val="da-DK"/>
        </w:rPr>
        <w:t> </w:t>
      </w:r>
      <w:r w:rsidRPr="00207A11">
        <w:rPr>
          <w:rFonts w:ascii="Bookman Old Style" w:hAnsi="Bookman Old Style" w:cs="Arial"/>
          <w:i/>
          <w:iCs/>
          <w:color w:val="000000" w:themeColor="text1"/>
          <w:sz w:val="22"/>
          <w:szCs w:val="22"/>
          <w:lang w:val="da-DK"/>
        </w:rPr>
        <w:t xml:space="preserve">Men når det således er den allersidste eksisterende foreteelse eller realitet i verdensstrukturen, må dette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noget</w:t>
      </w:r>
      <w:r w:rsidR="00207A11"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 xml:space="preserve">være identisk med det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noget</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 xml:space="preserve">, som har kunnet foretage analysen, hvad skulle dette sidste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noget</w:t>
      </w:r>
      <w:r w:rsidR="00207A11"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ellers være.</w:t>
      </w:r>
      <w:r w:rsidRPr="00207A11">
        <w:rPr>
          <w:rStyle w:val="apple-converted-space"/>
          <w:rFonts w:ascii="Bookman Old Style" w:hAnsi="Bookman Old Style" w:cs="Arial"/>
          <w:i/>
          <w:iCs/>
          <w:color w:val="000000" w:themeColor="text1"/>
          <w:sz w:val="22"/>
          <w:szCs w:val="22"/>
          <w:lang w:val="da-DK"/>
        </w:rPr>
        <w:t> </w:t>
      </w:r>
      <w:r w:rsidRPr="00207A11">
        <w:rPr>
          <w:rFonts w:ascii="Bookman Old Style" w:hAnsi="Bookman Old Style" w:cs="Arial"/>
          <w:i/>
          <w:iCs/>
          <w:color w:val="000000" w:themeColor="text1"/>
          <w:sz w:val="22"/>
          <w:szCs w:val="22"/>
          <w:lang w:val="da-DK"/>
        </w:rPr>
        <w:t xml:space="preserve">Vi har jo fuldstændig i kontakt med logikkens love kunnet fjerne eller opløse i analyser alle andre ting som underordnede redskaber, organer eller sanser, ved hvilke dette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noget</w:t>
      </w:r>
      <w:r w:rsidR="00207A11"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manifesterede sig.</w:t>
      </w:r>
      <w:r w:rsidRPr="00207A11">
        <w:rPr>
          <w:rStyle w:val="apple-converted-space"/>
          <w:rFonts w:ascii="Bookman Old Style" w:hAnsi="Bookman Old Style" w:cs="Arial"/>
          <w:i/>
          <w:iCs/>
          <w:color w:val="000000" w:themeColor="text1"/>
          <w:sz w:val="22"/>
          <w:szCs w:val="22"/>
          <w:lang w:val="da-DK"/>
        </w:rPr>
        <w:t> </w:t>
      </w:r>
      <w:r w:rsidRPr="00207A11">
        <w:rPr>
          <w:rFonts w:ascii="Bookman Old Style" w:hAnsi="Bookman Old Style" w:cs="Arial"/>
          <w:i/>
          <w:iCs/>
          <w:color w:val="000000" w:themeColor="text1"/>
          <w:sz w:val="22"/>
          <w:szCs w:val="22"/>
          <w:lang w:val="da-DK"/>
        </w:rPr>
        <w:t xml:space="preserve">Og da vi nu har fjernet også disse organer og redskaber, er vi her ved det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noget</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 der kunne fjerne redskaberne, ja, fjerne tiden og rummet og derved afsløre sig selv som hævet over tid og rum.</w:t>
      </w:r>
      <w:r w:rsidRPr="00207A11">
        <w:rPr>
          <w:rStyle w:val="apple-converted-space"/>
          <w:rFonts w:ascii="Bookman Old Style" w:hAnsi="Bookman Old Style" w:cs="Arial"/>
          <w:i/>
          <w:iCs/>
          <w:color w:val="000000" w:themeColor="text1"/>
          <w:sz w:val="22"/>
          <w:szCs w:val="22"/>
          <w:lang w:val="da-DK"/>
        </w:rPr>
        <w:t> </w:t>
      </w:r>
      <w:r w:rsidRPr="00207A11">
        <w:rPr>
          <w:rFonts w:ascii="Bookman Old Style" w:hAnsi="Bookman Old Style" w:cs="Arial"/>
          <w:i/>
          <w:iCs/>
          <w:color w:val="000000" w:themeColor="text1"/>
          <w:sz w:val="22"/>
          <w:szCs w:val="22"/>
          <w:lang w:val="da-DK"/>
        </w:rPr>
        <w:t xml:space="preserve">Men der, hvor der ingen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tid</w:t>
      </w:r>
      <w:r w:rsidR="00207A11"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 xml:space="preserve">er, der eksisterer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evigheden</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w:t>
      </w:r>
      <w:r w:rsidRPr="00207A11">
        <w:rPr>
          <w:rStyle w:val="apple-converted-space"/>
          <w:rFonts w:ascii="Bookman Old Style" w:hAnsi="Bookman Old Style" w:cs="Arial"/>
          <w:i/>
          <w:iCs/>
          <w:color w:val="000000" w:themeColor="text1"/>
          <w:sz w:val="22"/>
          <w:szCs w:val="22"/>
          <w:lang w:val="da-DK"/>
        </w:rPr>
        <w:t> </w:t>
      </w:r>
      <w:r w:rsidRPr="00207A11">
        <w:rPr>
          <w:rFonts w:ascii="Bookman Old Style" w:hAnsi="Bookman Old Style" w:cs="Arial"/>
          <w:i/>
          <w:iCs/>
          <w:color w:val="000000" w:themeColor="text1"/>
          <w:sz w:val="22"/>
          <w:szCs w:val="22"/>
          <w:lang w:val="da-DK"/>
        </w:rPr>
        <w:t xml:space="preserve">Og der, hvor der intet rum er, eksisterer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uendeligheden</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w:t>
      </w:r>
      <w:r w:rsidRPr="00207A11">
        <w:rPr>
          <w:rStyle w:val="apple-converted-space"/>
          <w:rFonts w:ascii="Bookman Old Style" w:hAnsi="Bookman Old Style" w:cs="Arial"/>
          <w:i/>
          <w:iCs/>
          <w:color w:val="000000" w:themeColor="text1"/>
          <w:sz w:val="22"/>
          <w:szCs w:val="22"/>
          <w:lang w:val="da-DK"/>
        </w:rPr>
        <w:t> </w:t>
      </w:r>
      <w:r w:rsidRPr="00207A11">
        <w:rPr>
          <w:rFonts w:ascii="Bookman Old Style" w:hAnsi="Bookman Old Style" w:cs="Arial"/>
          <w:i/>
          <w:iCs/>
          <w:color w:val="000000" w:themeColor="text1"/>
          <w:sz w:val="22"/>
          <w:szCs w:val="22"/>
          <w:lang w:val="da-DK"/>
        </w:rPr>
        <w:t xml:space="preserve">Det højeste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noget</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 xml:space="preserve">i </w:t>
      </w:r>
      <w:proofErr w:type="gramStart"/>
      <w:r w:rsidRPr="00207A11">
        <w:rPr>
          <w:rFonts w:ascii="Bookman Old Style" w:hAnsi="Bookman Old Style" w:cs="Arial"/>
          <w:i/>
          <w:iCs/>
          <w:color w:val="000000" w:themeColor="text1"/>
          <w:sz w:val="22"/>
          <w:szCs w:val="22"/>
          <w:lang w:val="da-DK"/>
        </w:rPr>
        <w:t>vor</w:t>
      </w:r>
      <w:proofErr w:type="gramEnd"/>
      <w:r w:rsidRPr="00207A11">
        <w:rPr>
          <w:rFonts w:ascii="Bookman Old Style" w:hAnsi="Bookman Old Style" w:cs="Arial"/>
          <w:i/>
          <w:iCs/>
          <w:color w:val="000000" w:themeColor="text1"/>
          <w:sz w:val="22"/>
          <w:szCs w:val="22"/>
          <w:lang w:val="da-DK"/>
        </w:rPr>
        <w:t xml:space="preserve"> egen natur er således identisk med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evigheden</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 xml:space="preserve"> </w:t>
      </w:r>
      <w:r w:rsidRPr="00207A11">
        <w:rPr>
          <w:rFonts w:ascii="Bookman Old Style" w:hAnsi="Bookman Old Style" w:cs="Arial"/>
          <w:i/>
          <w:iCs/>
          <w:color w:val="000000" w:themeColor="text1"/>
          <w:sz w:val="22"/>
          <w:szCs w:val="22"/>
          <w:lang w:val="da-DK"/>
        </w:rPr>
        <w:t xml:space="preserve">og </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uendeligheden</w:t>
      </w:r>
      <w:r w:rsidR="00207A11" w:rsidRPr="00207A11">
        <w:rPr>
          <w:rFonts w:ascii="Bookman Old Style" w:hAnsi="Bookman Old Style" w:cs="Arial"/>
          <w:i/>
          <w:iCs/>
          <w:color w:val="000000" w:themeColor="text1"/>
          <w:sz w:val="22"/>
          <w:szCs w:val="22"/>
          <w:lang w:val="da-DK"/>
        </w:rPr>
        <w:t>”</w:t>
      </w:r>
      <w:r w:rsidRPr="00207A11">
        <w:rPr>
          <w:rFonts w:ascii="Bookman Old Style" w:hAnsi="Bookman Old Style" w:cs="Arial"/>
          <w:i/>
          <w:iCs/>
          <w:color w:val="000000" w:themeColor="text1"/>
          <w:sz w:val="22"/>
          <w:szCs w:val="22"/>
          <w:lang w:val="da-DK"/>
        </w:rPr>
        <w:t>.</w:t>
      </w:r>
      <w:r w:rsidRPr="00207A11">
        <w:rPr>
          <w:rStyle w:val="apple-converted-space"/>
          <w:rFonts w:ascii="Bookman Old Style" w:hAnsi="Bookman Old Style" w:cs="Arial"/>
          <w:i/>
          <w:iCs/>
          <w:color w:val="000000" w:themeColor="text1"/>
          <w:sz w:val="22"/>
          <w:szCs w:val="22"/>
          <w:lang w:val="da-DK"/>
        </w:rPr>
        <w:t> </w:t>
      </w:r>
      <w:r w:rsidRPr="00207A11">
        <w:rPr>
          <w:rStyle w:val="roed"/>
          <w:rFonts w:ascii="Bookman Old Style" w:hAnsi="Bookman Old Style" w:cs="Arial"/>
          <w:i/>
          <w:iCs/>
          <w:color w:val="000000" w:themeColor="text1"/>
          <w:sz w:val="22"/>
          <w:szCs w:val="22"/>
          <w:lang w:val="da-DK"/>
        </w:rPr>
        <w:t xml:space="preserve">Denne </w:t>
      </w:r>
      <w:r w:rsidR="00207A11" w:rsidRPr="00207A11">
        <w:rPr>
          <w:rStyle w:val="roed"/>
          <w:rFonts w:ascii="Bookman Old Style" w:hAnsi="Bookman Old Style" w:cs="Arial"/>
          <w:i/>
          <w:iCs/>
          <w:color w:val="000000" w:themeColor="text1"/>
          <w:sz w:val="22"/>
          <w:szCs w:val="22"/>
          <w:lang w:val="da-DK"/>
        </w:rPr>
        <w:t>”</w:t>
      </w:r>
      <w:r w:rsidRPr="00207A11">
        <w:rPr>
          <w:rStyle w:val="roed"/>
          <w:rFonts w:ascii="Bookman Old Style" w:hAnsi="Bookman Old Style" w:cs="Arial"/>
          <w:i/>
          <w:iCs/>
          <w:color w:val="000000" w:themeColor="text1"/>
          <w:sz w:val="22"/>
          <w:szCs w:val="22"/>
          <w:lang w:val="da-DK"/>
        </w:rPr>
        <w:t>evighed</w:t>
      </w:r>
      <w:r w:rsidR="00207A11" w:rsidRPr="00207A11">
        <w:rPr>
          <w:rStyle w:val="roed"/>
          <w:rFonts w:ascii="Bookman Old Style" w:hAnsi="Bookman Old Style" w:cs="Arial"/>
          <w:i/>
          <w:iCs/>
          <w:color w:val="000000" w:themeColor="text1"/>
          <w:sz w:val="22"/>
          <w:szCs w:val="22"/>
          <w:lang w:val="da-DK"/>
        </w:rPr>
        <w:t xml:space="preserve">” </w:t>
      </w:r>
      <w:r w:rsidRPr="00207A11">
        <w:rPr>
          <w:rStyle w:val="roed"/>
          <w:rFonts w:ascii="Bookman Old Style" w:hAnsi="Bookman Old Style" w:cs="Arial"/>
          <w:i/>
          <w:iCs/>
          <w:color w:val="000000" w:themeColor="text1"/>
          <w:sz w:val="22"/>
          <w:szCs w:val="22"/>
          <w:lang w:val="da-DK"/>
        </w:rPr>
        <w:t xml:space="preserve">og </w:t>
      </w:r>
      <w:r w:rsidR="00207A11" w:rsidRPr="00207A11">
        <w:rPr>
          <w:rStyle w:val="roed"/>
          <w:rFonts w:ascii="Bookman Old Style" w:hAnsi="Bookman Old Style" w:cs="Arial"/>
          <w:i/>
          <w:iCs/>
          <w:color w:val="000000" w:themeColor="text1"/>
          <w:sz w:val="22"/>
          <w:szCs w:val="22"/>
          <w:lang w:val="da-DK"/>
        </w:rPr>
        <w:t>”</w:t>
      </w:r>
      <w:r w:rsidRPr="00207A11">
        <w:rPr>
          <w:rStyle w:val="roed"/>
          <w:rFonts w:ascii="Bookman Old Style" w:hAnsi="Bookman Old Style" w:cs="Arial"/>
          <w:i/>
          <w:iCs/>
          <w:color w:val="000000" w:themeColor="text1"/>
          <w:sz w:val="22"/>
          <w:szCs w:val="22"/>
          <w:lang w:val="da-DK"/>
        </w:rPr>
        <w:t>uendelighed</w:t>
      </w:r>
      <w:r w:rsidR="00207A11" w:rsidRPr="00207A11">
        <w:rPr>
          <w:rStyle w:val="roed"/>
          <w:rFonts w:ascii="Bookman Old Style" w:hAnsi="Bookman Old Style" w:cs="Arial"/>
          <w:i/>
          <w:iCs/>
          <w:color w:val="000000" w:themeColor="text1"/>
          <w:sz w:val="22"/>
          <w:szCs w:val="22"/>
          <w:lang w:val="da-DK"/>
        </w:rPr>
        <w:t xml:space="preserve">” </w:t>
      </w:r>
      <w:r w:rsidRPr="00207A11">
        <w:rPr>
          <w:rStyle w:val="roed"/>
          <w:rFonts w:ascii="Bookman Old Style" w:hAnsi="Bookman Old Style" w:cs="Arial"/>
          <w:i/>
          <w:iCs/>
          <w:color w:val="000000" w:themeColor="text1"/>
          <w:sz w:val="22"/>
          <w:szCs w:val="22"/>
          <w:lang w:val="da-DK"/>
        </w:rPr>
        <w:t xml:space="preserve">er </w:t>
      </w:r>
      <w:proofErr w:type="gramStart"/>
      <w:r w:rsidRPr="00207A11">
        <w:rPr>
          <w:rStyle w:val="roed"/>
          <w:rFonts w:ascii="Bookman Old Style" w:hAnsi="Bookman Old Style" w:cs="Arial"/>
          <w:i/>
          <w:iCs/>
          <w:color w:val="000000" w:themeColor="text1"/>
          <w:sz w:val="22"/>
          <w:szCs w:val="22"/>
          <w:lang w:val="da-DK"/>
        </w:rPr>
        <w:t>vort</w:t>
      </w:r>
      <w:proofErr w:type="gramEnd"/>
      <w:r w:rsidRPr="00207A11">
        <w:rPr>
          <w:rStyle w:val="roed"/>
          <w:rFonts w:ascii="Bookman Old Style" w:hAnsi="Bookman Old Style" w:cs="Arial"/>
          <w:i/>
          <w:iCs/>
          <w:color w:val="000000" w:themeColor="text1"/>
          <w:sz w:val="22"/>
          <w:szCs w:val="22"/>
          <w:lang w:val="da-DK"/>
        </w:rPr>
        <w:t xml:space="preserve"> eget jegs grundanalyse.</w:t>
      </w:r>
    </w:p>
    <w:p w14:paraId="7AC918FF" w14:textId="77777777" w:rsidR="00207A11" w:rsidRPr="00207A11" w:rsidRDefault="00207A11" w:rsidP="00207A11">
      <w:pPr>
        <w:spacing w:line="276" w:lineRule="auto"/>
        <w:rPr>
          <w:rStyle w:val="roed"/>
          <w:rFonts w:ascii="Bookman Old Style" w:hAnsi="Bookman Old Style" w:cs="Arial"/>
          <w:i/>
          <w:iCs/>
          <w:color w:val="000000" w:themeColor="text1"/>
          <w:sz w:val="22"/>
          <w:szCs w:val="22"/>
          <w:lang w:val="da-DK"/>
        </w:rPr>
      </w:pPr>
    </w:p>
    <w:p w14:paraId="39D5DFCE" w14:textId="496180E5" w:rsidR="00207A11" w:rsidRPr="00207A11" w:rsidRDefault="00207A11" w:rsidP="00207A11">
      <w:pPr>
        <w:spacing w:line="276" w:lineRule="auto"/>
        <w:rPr>
          <w:b/>
          <w:bCs/>
          <w:lang w:val="da-DK"/>
        </w:rPr>
      </w:pPr>
      <w:r w:rsidRPr="00207A11">
        <w:rPr>
          <w:rFonts w:ascii="Bookman Old Style" w:hAnsi="Bookman Old Style" w:cs="Arial"/>
          <w:b/>
          <w:bCs/>
          <w:i/>
          <w:iCs/>
          <w:color w:val="000000" w:themeColor="text1"/>
          <w:sz w:val="22"/>
          <w:szCs w:val="22"/>
          <w:lang w:val="da-DK"/>
        </w:rPr>
        <w:lastRenderedPageBreak/>
        <w:t xml:space="preserve">Livets inderste kerne og dens livsbetingende tilknytning til </w:t>
      </w:r>
      <w:r w:rsidRPr="00207A11">
        <w:rPr>
          <w:rFonts w:ascii="Bookman Old Style" w:hAnsi="Bookman Old Style" w:cs="Arial"/>
          <w:b/>
          <w:bCs/>
          <w:i/>
          <w:iCs/>
          <w:color w:val="000000" w:themeColor="text1"/>
          <w:sz w:val="22"/>
          <w:szCs w:val="22"/>
          <w:lang w:val="da-DK"/>
        </w:rPr>
        <w:t>”</w:t>
      </w:r>
      <w:r w:rsidRPr="00207A11">
        <w:rPr>
          <w:rFonts w:ascii="Bookman Old Style" w:hAnsi="Bookman Old Style" w:cs="Arial"/>
          <w:b/>
          <w:bCs/>
          <w:i/>
          <w:iCs/>
          <w:color w:val="000000" w:themeColor="text1"/>
          <w:sz w:val="22"/>
          <w:szCs w:val="22"/>
          <w:lang w:val="da-DK"/>
        </w:rPr>
        <w:t>X2</w:t>
      </w:r>
      <w:r w:rsidRPr="00207A11">
        <w:rPr>
          <w:rFonts w:ascii="Bookman Old Style" w:hAnsi="Bookman Old Style" w:cs="Arial"/>
          <w:b/>
          <w:bCs/>
          <w:i/>
          <w:iCs/>
          <w:color w:val="000000" w:themeColor="text1"/>
          <w:sz w:val="22"/>
          <w:szCs w:val="22"/>
          <w:lang w:val="da-DK"/>
        </w:rPr>
        <w:t>”</w:t>
      </w:r>
      <w:r w:rsidRPr="00207A11">
        <w:rPr>
          <w:rFonts w:ascii="Bookman Old Style" w:hAnsi="Bookman Old Style" w:cs="Arial"/>
          <w:b/>
          <w:bCs/>
          <w:i/>
          <w:iCs/>
          <w:color w:val="000000" w:themeColor="text1"/>
          <w:sz w:val="22"/>
          <w:szCs w:val="22"/>
          <w:lang w:val="da-DK"/>
        </w:rPr>
        <w:t xml:space="preserve"> og </w:t>
      </w:r>
      <w:r w:rsidRPr="00207A11">
        <w:rPr>
          <w:rFonts w:ascii="Bookman Old Style" w:hAnsi="Bookman Old Style" w:cs="Arial"/>
          <w:b/>
          <w:bCs/>
          <w:i/>
          <w:iCs/>
          <w:color w:val="000000" w:themeColor="text1"/>
          <w:sz w:val="22"/>
          <w:szCs w:val="22"/>
          <w:lang w:val="da-DK"/>
        </w:rPr>
        <w:t>”</w:t>
      </w:r>
      <w:r w:rsidRPr="00207A11">
        <w:rPr>
          <w:rFonts w:ascii="Bookman Old Style" w:hAnsi="Bookman Old Style" w:cs="Arial"/>
          <w:b/>
          <w:bCs/>
          <w:i/>
          <w:iCs/>
          <w:color w:val="000000" w:themeColor="text1"/>
          <w:sz w:val="22"/>
          <w:szCs w:val="22"/>
          <w:lang w:val="da-DK"/>
        </w:rPr>
        <w:t>X3</w:t>
      </w:r>
      <w:r w:rsidRPr="00207A11">
        <w:rPr>
          <w:rFonts w:ascii="Bookman Old Style" w:hAnsi="Bookman Old Style" w:cs="Arial"/>
          <w:b/>
          <w:bCs/>
          <w:i/>
          <w:iCs/>
          <w:color w:val="000000" w:themeColor="text1"/>
          <w:sz w:val="22"/>
          <w:szCs w:val="22"/>
          <w:lang w:val="da-DK"/>
        </w:rPr>
        <w:t>”</w:t>
      </w:r>
    </w:p>
    <w:p w14:paraId="5CDAA61D" w14:textId="41865C74" w:rsidR="00207A11" w:rsidRPr="00207A11" w:rsidRDefault="00207A11" w:rsidP="00207A11">
      <w:pPr>
        <w:spacing w:line="276" w:lineRule="auto"/>
        <w:rPr>
          <w:rFonts w:ascii="Bookman Old Style" w:hAnsi="Bookman Old Style"/>
          <w:color w:val="000000" w:themeColor="text1"/>
          <w:sz w:val="22"/>
          <w:szCs w:val="22"/>
          <w:lang w:val="da-DK"/>
        </w:rPr>
      </w:pPr>
      <w:r w:rsidRPr="00207A11">
        <w:rPr>
          <w:rFonts w:ascii="Bookman Old Style" w:hAnsi="Bookman Old Style" w:cs="Arial"/>
          <w:b/>
          <w:bCs/>
          <w:color w:val="000000"/>
          <w:sz w:val="22"/>
          <w:szCs w:val="22"/>
          <w:lang w:val="da-DK"/>
        </w:rPr>
        <w:t>1644</w:t>
      </w:r>
      <w:r w:rsidRPr="00207A11">
        <w:rPr>
          <w:rFonts w:ascii="Bookman Old Style" w:hAnsi="Bookman Old Style" w:cs="Arial"/>
          <w:color w:val="000000"/>
          <w:sz w:val="22"/>
          <w:szCs w:val="22"/>
          <w:lang w:val="da-DK"/>
        </w:rPr>
        <w:t>.</w:t>
      </w:r>
      <w:r w:rsidRPr="00207A11">
        <w:rPr>
          <w:rStyle w:val="apple-converted-space"/>
          <w:rFonts w:ascii="Bookman Old Style" w:hAnsi="Bookman Old Style" w:cs="Arial"/>
          <w:color w:val="000000"/>
          <w:sz w:val="22"/>
          <w:szCs w:val="22"/>
          <w:lang w:val="da-DK"/>
        </w:rPr>
        <w:t> </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Evigheden</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 xml:space="preserve"> og </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uendeligheden</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 xml:space="preserve"> i form af jeget i det levende væsen er altså livets inderste kerne.</w:t>
      </w:r>
      <w:r w:rsidRPr="00207A11">
        <w:rPr>
          <w:rStyle w:val="apple-converted-space"/>
          <w:rFonts w:ascii="Bookman Old Style" w:hAnsi="Bookman Old Style" w:cs="Arial"/>
          <w:i/>
          <w:iCs/>
          <w:color w:val="000000"/>
          <w:sz w:val="22"/>
          <w:szCs w:val="22"/>
          <w:lang w:val="da-DK"/>
        </w:rPr>
        <w:t> </w:t>
      </w:r>
      <w:r w:rsidRPr="00207A11">
        <w:rPr>
          <w:rFonts w:ascii="Bookman Old Style" w:hAnsi="Bookman Old Style" w:cs="Arial"/>
          <w:i/>
          <w:iCs/>
          <w:color w:val="000000"/>
          <w:sz w:val="22"/>
          <w:szCs w:val="22"/>
          <w:lang w:val="da-DK"/>
        </w:rPr>
        <w:t xml:space="preserve">Men denne inderste kerne, som læserne </w:t>
      </w:r>
      <w:proofErr w:type="spellStart"/>
      <w:r w:rsidRPr="00207A11">
        <w:rPr>
          <w:rFonts w:ascii="Bookman Old Style" w:hAnsi="Bookman Old Style" w:cs="Arial"/>
          <w:i/>
          <w:iCs/>
          <w:color w:val="000000"/>
          <w:sz w:val="22"/>
          <w:szCs w:val="22"/>
          <w:lang w:val="da-DK"/>
        </w:rPr>
        <w:t>forlængst</w:t>
      </w:r>
      <w:proofErr w:type="spellEnd"/>
      <w:r w:rsidRPr="00207A11">
        <w:rPr>
          <w:rFonts w:ascii="Bookman Old Style" w:hAnsi="Bookman Old Style" w:cs="Arial"/>
          <w:i/>
          <w:iCs/>
          <w:color w:val="000000"/>
          <w:sz w:val="22"/>
          <w:szCs w:val="22"/>
          <w:lang w:val="da-DK"/>
        </w:rPr>
        <w:t xml:space="preserve"> er blevet fortrolige med som </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X1</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 xml:space="preserve">, er i sig selv </w:t>
      </w:r>
      <w:proofErr w:type="spellStart"/>
      <w:r w:rsidRPr="00207A11">
        <w:rPr>
          <w:rFonts w:ascii="Bookman Old Style" w:hAnsi="Bookman Old Style" w:cs="Arial"/>
          <w:i/>
          <w:iCs/>
          <w:color w:val="000000"/>
          <w:sz w:val="22"/>
          <w:szCs w:val="22"/>
          <w:lang w:val="da-DK"/>
        </w:rPr>
        <w:t>umanifesteret</w:t>
      </w:r>
      <w:proofErr w:type="spellEnd"/>
      <w:r w:rsidRPr="00207A11">
        <w:rPr>
          <w:rFonts w:ascii="Bookman Old Style" w:hAnsi="Bookman Old Style" w:cs="Arial"/>
          <w:i/>
          <w:iCs/>
          <w:color w:val="000000"/>
          <w:sz w:val="22"/>
          <w:szCs w:val="22"/>
          <w:lang w:val="da-DK"/>
        </w:rPr>
        <w:t xml:space="preserve"> eller uden liv.</w:t>
      </w:r>
      <w:r w:rsidRPr="00207A11">
        <w:rPr>
          <w:rStyle w:val="apple-converted-space"/>
          <w:rFonts w:ascii="Bookman Old Style" w:hAnsi="Bookman Old Style" w:cs="Arial"/>
          <w:i/>
          <w:iCs/>
          <w:color w:val="000000"/>
          <w:sz w:val="22"/>
          <w:szCs w:val="22"/>
          <w:lang w:val="da-DK"/>
        </w:rPr>
        <w:t> </w:t>
      </w:r>
      <w:r w:rsidRPr="00207A11">
        <w:rPr>
          <w:rFonts w:ascii="Bookman Old Style" w:hAnsi="Bookman Old Style" w:cs="Arial"/>
          <w:i/>
          <w:iCs/>
          <w:color w:val="000000"/>
          <w:sz w:val="22"/>
          <w:szCs w:val="22"/>
          <w:lang w:val="da-DK"/>
        </w:rPr>
        <w:t xml:space="preserve">Det er kun i sin evige forbindelse med de to andre i </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Livets Bog</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 xml:space="preserve"> påviste </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X'er</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 xml:space="preserve">, at dette kan udtrykke liv eller fremtræde som </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levende</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w:t>
      </w:r>
      <w:r w:rsidRPr="00207A11">
        <w:rPr>
          <w:rStyle w:val="apple-converted-space"/>
          <w:rFonts w:ascii="Bookman Old Style" w:hAnsi="Bookman Old Style" w:cs="Arial"/>
          <w:i/>
          <w:iCs/>
          <w:color w:val="000000"/>
          <w:sz w:val="22"/>
          <w:szCs w:val="22"/>
          <w:lang w:val="da-DK"/>
        </w:rPr>
        <w:t> </w:t>
      </w:r>
      <w:r w:rsidRPr="00207A11">
        <w:rPr>
          <w:rFonts w:ascii="Bookman Old Style" w:hAnsi="Bookman Old Style" w:cs="Arial"/>
          <w:i/>
          <w:iCs/>
          <w:color w:val="000000"/>
          <w:sz w:val="22"/>
          <w:szCs w:val="22"/>
          <w:lang w:val="da-DK"/>
        </w:rPr>
        <w:t xml:space="preserve">Og de to andre </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X'er</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 xml:space="preserve">, hvilket vil sige </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X2</w:t>
      </w:r>
      <w:r w:rsidRPr="00207A11">
        <w:rPr>
          <w:rFonts w:ascii="Bookman Old Style" w:hAnsi="Bookman Old Style" w:cs="Arial"/>
          <w:i/>
          <w:iCs/>
          <w:color w:val="000000"/>
          <w:sz w:val="22"/>
          <w:szCs w:val="22"/>
          <w:lang w:val="da-DK"/>
        </w:rPr>
        <w:t xml:space="preserve">” </w:t>
      </w:r>
      <w:r w:rsidRPr="00207A11">
        <w:rPr>
          <w:rFonts w:ascii="Bookman Old Style" w:hAnsi="Bookman Old Style" w:cs="Arial"/>
          <w:i/>
          <w:iCs/>
          <w:color w:val="000000"/>
          <w:sz w:val="22"/>
          <w:szCs w:val="22"/>
          <w:lang w:val="da-DK"/>
        </w:rPr>
        <w:t xml:space="preserve">og </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X3</w:t>
      </w:r>
      <w:r w:rsidRPr="00207A11">
        <w:rPr>
          <w:rFonts w:ascii="Bookman Old Style" w:hAnsi="Bookman Old Style" w:cs="Arial"/>
          <w:i/>
          <w:iCs/>
          <w:color w:val="000000"/>
          <w:sz w:val="22"/>
          <w:szCs w:val="22"/>
          <w:lang w:val="da-DK"/>
        </w:rPr>
        <w:t>”</w:t>
      </w:r>
      <w:r w:rsidRPr="00207A11">
        <w:rPr>
          <w:rFonts w:ascii="Bookman Old Style" w:hAnsi="Bookman Old Style" w:cs="Arial"/>
          <w:i/>
          <w:iCs/>
          <w:color w:val="000000"/>
          <w:sz w:val="22"/>
          <w:szCs w:val="22"/>
          <w:lang w:val="da-DK"/>
        </w:rPr>
        <w:t>, er således jegets evige livsorgan.</w:t>
      </w:r>
    </w:p>
    <w:p w14:paraId="1534185F" w14:textId="77777777" w:rsidR="0074398E" w:rsidRPr="00207A11" w:rsidRDefault="0074398E" w:rsidP="002A60F7">
      <w:pPr>
        <w:spacing w:line="276" w:lineRule="auto"/>
        <w:rPr>
          <w:rFonts w:ascii="Bookman Old Style" w:hAnsi="Bookman Old Style"/>
          <w:color w:val="000000"/>
          <w:lang w:val="da-DK"/>
        </w:rPr>
      </w:pPr>
    </w:p>
    <w:p w14:paraId="31052291" w14:textId="358E37C4" w:rsidR="00731533" w:rsidRPr="00207A11" w:rsidRDefault="0074398E" w:rsidP="0074398E">
      <w:pPr>
        <w:spacing w:before="240" w:line="276" w:lineRule="auto"/>
        <w:rPr>
          <w:rFonts w:ascii="Bookman Old Style" w:hAnsi="Bookman Old Style"/>
          <w:b/>
          <w:bCs/>
          <w:color w:val="000000"/>
          <w:lang w:val="da-DK"/>
        </w:rPr>
      </w:pPr>
      <w:r w:rsidRPr="00207A11">
        <w:rPr>
          <w:rFonts w:ascii="Bookman Old Style" w:hAnsi="Bookman Old Style"/>
          <w:b/>
          <w:bCs/>
          <w:color w:val="000000"/>
          <w:lang w:val="da-DK"/>
        </w:rPr>
        <w:t xml:space="preserve">Tid, rum og evighed – livets tre store sansedimensioner </w:t>
      </w:r>
      <w:r w:rsidRPr="00207A11">
        <w:rPr>
          <w:rFonts w:ascii="Bookman Old Style" w:hAnsi="Bookman Old Style"/>
          <w:b/>
          <w:bCs/>
          <w:color w:val="000000"/>
          <w:lang w:val="da-DK"/>
        </w:rPr>
        <w:t>(artikeluddrag)</w:t>
      </w:r>
    </w:p>
    <w:p w14:paraId="4E59871F" w14:textId="77777777" w:rsidR="0074398E" w:rsidRPr="00207A11" w:rsidRDefault="0074398E" w:rsidP="0074398E">
      <w:pPr>
        <w:spacing w:line="276" w:lineRule="auto"/>
        <w:rPr>
          <w:rFonts w:ascii="Bookman Old Style" w:hAnsi="Bookman Old Style"/>
          <w:b/>
          <w:bCs/>
          <w:color w:val="000000"/>
          <w:lang w:val="da-DK"/>
        </w:rPr>
      </w:pPr>
    </w:p>
    <w:p w14:paraId="37D162D5" w14:textId="0D0F077F" w:rsidR="00731533" w:rsidRPr="00207A11" w:rsidRDefault="00731533" w:rsidP="0074398E">
      <w:pPr>
        <w:spacing w:line="276" w:lineRule="auto"/>
        <w:rPr>
          <w:rFonts w:ascii="Bookman Old Style" w:hAnsi="Bookman Old Style"/>
          <w:b/>
          <w:bCs/>
          <w:color w:val="000000"/>
          <w:sz w:val="22"/>
          <w:szCs w:val="22"/>
          <w:lang w:val="da-DK"/>
        </w:rPr>
      </w:pPr>
      <w:r w:rsidRPr="00207A11">
        <w:rPr>
          <w:rFonts w:ascii="Bookman Old Style" w:hAnsi="Bookman Old Style"/>
          <w:b/>
          <w:bCs/>
          <w:color w:val="000000"/>
          <w:sz w:val="22"/>
          <w:szCs w:val="22"/>
          <w:lang w:val="da-DK"/>
        </w:rPr>
        <w:t xml:space="preserve">7. </w:t>
      </w:r>
      <w:r w:rsidR="00207A11" w:rsidRPr="00207A11">
        <w:rPr>
          <w:rFonts w:ascii="Bookman Old Style" w:hAnsi="Bookman Old Style"/>
          <w:b/>
          <w:bCs/>
          <w:color w:val="000000"/>
          <w:sz w:val="22"/>
          <w:szCs w:val="22"/>
          <w:lang w:val="da-DK"/>
        </w:rPr>
        <w:t>”</w:t>
      </w:r>
      <w:r w:rsidRPr="00207A11">
        <w:rPr>
          <w:rFonts w:ascii="Bookman Old Style" w:hAnsi="Bookman Old Style"/>
          <w:b/>
          <w:bCs/>
          <w:color w:val="000000"/>
          <w:sz w:val="22"/>
          <w:szCs w:val="22"/>
          <w:lang w:val="da-DK"/>
        </w:rPr>
        <w:t>Kosmisk bevidsthed</w:t>
      </w:r>
      <w:r w:rsidR="00207A11" w:rsidRPr="00207A11">
        <w:rPr>
          <w:rFonts w:ascii="Bookman Old Style" w:hAnsi="Bookman Old Style"/>
          <w:b/>
          <w:bCs/>
          <w:color w:val="000000"/>
          <w:sz w:val="22"/>
          <w:szCs w:val="22"/>
          <w:lang w:val="da-DK"/>
        </w:rPr>
        <w:t>”</w:t>
      </w:r>
      <w:r w:rsidR="00207A11">
        <w:rPr>
          <w:rFonts w:ascii="Bookman Old Style" w:hAnsi="Bookman Old Style"/>
          <w:b/>
          <w:bCs/>
          <w:color w:val="000000"/>
          <w:sz w:val="22"/>
          <w:szCs w:val="22"/>
          <w:lang w:val="da-DK"/>
        </w:rPr>
        <w:t xml:space="preserve"> </w:t>
      </w:r>
      <w:r w:rsidRPr="00207A11">
        <w:rPr>
          <w:rFonts w:ascii="Bookman Old Style" w:hAnsi="Bookman Old Style"/>
          <w:b/>
          <w:bCs/>
          <w:color w:val="000000"/>
          <w:sz w:val="22"/>
          <w:szCs w:val="22"/>
          <w:lang w:val="da-DK"/>
        </w:rPr>
        <w:t>er alle menneskers store mål</w:t>
      </w:r>
    </w:p>
    <w:p w14:paraId="76C95A1F" w14:textId="7FD56BCB" w:rsidR="00731533" w:rsidRPr="00207A11" w:rsidRDefault="00731533" w:rsidP="0074398E">
      <w:pPr>
        <w:spacing w:line="276" w:lineRule="auto"/>
        <w:rPr>
          <w:rFonts w:ascii="Bookman Old Style" w:hAnsi="Bookman Old Style"/>
          <w:color w:val="000000"/>
          <w:sz w:val="22"/>
          <w:szCs w:val="22"/>
          <w:lang w:val="da-DK"/>
        </w:rPr>
      </w:pPr>
      <w:r w:rsidRPr="00207A11">
        <w:rPr>
          <w:rFonts w:ascii="Bookman Old Style" w:hAnsi="Bookman Old Style"/>
          <w:color w:val="000000"/>
          <w:sz w:val="22"/>
          <w:szCs w:val="22"/>
          <w:lang w:val="da-DK"/>
        </w:rPr>
        <w:t xml:space="preserve">Alt, hvad væsenerne sanser, er kun ting uden for dem selv, men det, der er dem selv, kan de ikke sanse. Det noget, der er dem selv, er altså noget, der tilhører en anden sansedimension end den, de i øjeblikket behersker. Det er en sansedimension, der ligger uden for deres nuværende oplevelsesområde, på samme måde som lys og farver, lyde og toner ligger uden for de væseners sanseområde, som ikke har syn eller hørelse. Men ligesom syn og hørelse ikke af den grund er noget uvirkeligt, således også med denne højere sansedimension, i hvilken man rent sansemæssigt ikke blot kan se det, man selv eller andre væsener frembringer, men man kan også se ud over det skabte og derved se det, der skaber. Det er denne sanseevne, der igennem det religiøse, de politiske og videnskabelige kampe og oplevelser er under udvikling. Det er denne evne, der er det store mål bag alle livets nuværende genvordigheder. Med denne evne vil verdensaltet, ja hele tilværelsen, fuldstændigt forandre sig. Den vil stråle for individet i et helt andet lys. I dette lys vil det se, at </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Alt er såre godt</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 xml:space="preserve">. Det er fra en sådan sansedimension, at nævnte bibelske udtryk stammer. Det er fra samme sansedimension, at de store bibelske sandheder også er udgået, såsom </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Du skal elske din næste som dig selv, dette er al lovens fylde</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 xml:space="preserve">, og dermed viser, at verdensgenløseren Jesus Kristus netop havde en sådan sanseevne. Og det var ligeledes i kraft af denne oplevelsesevne, at han oplevede Guddommen som sin virkelige Fader. Det var den samme evne, der gav ham kraft og mod til at lade sig korsfæste og bede om undskyldning for sine bødler, idet denne evne gav ham mulighed for at se, at disse ikke vidste, hvad de gjorde. Og at det samme er tilfældet med alle syndere i verden. Det er denne evne, der viser individet, at ingen i verden kan gøre uret eller lide uret. Martyrium eksisterer ikke, idet hvert eneste levende væsen er sin egen skæbnes herre. Det er denne nye sansedimension, der udtrykkes som </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kosmisk bevidsthed</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 Det er denne sanseevne, der sætter mig i stand til at udføre mit store hovedværk Livets Bog og i det hele taget beskrive og fremstille det kosmiske verdensbillede og væsenernes udødelighed i en videnskabelig form, der aldrig nogen sinde vil kunne omstødes. </w:t>
      </w:r>
    </w:p>
    <w:p w14:paraId="371E1863" w14:textId="77777777" w:rsidR="00731533" w:rsidRPr="00207A11" w:rsidRDefault="00731533" w:rsidP="00731533">
      <w:pPr>
        <w:spacing w:line="276" w:lineRule="auto"/>
        <w:rPr>
          <w:rFonts w:ascii="Bookman Old Style" w:hAnsi="Bookman Old Style"/>
          <w:color w:val="000000"/>
          <w:sz w:val="22"/>
          <w:szCs w:val="22"/>
          <w:lang w:val="da-DK"/>
        </w:rPr>
      </w:pPr>
    </w:p>
    <w:p w14:paraId="259341D0" w14:textId="77777777" w:rsidR="00731533" w:rsidRPr="00207A11" w:rsidRDefault="00731533" w:rsidP="00731533">
      <w:pPr>
        <w:spacing w:line="276" w:lineRule="auto"/>
        <w:rPr>
          <w:rFonts w:ascii="Bookman Old Style" w:hAnsi="Bookman Old Style"/>
          <w:b/>
          <w:bCs/>
          <w:color w:val="000000"/>
          <w:sz w:val="22"/>
          <w:szCs w:val="22"/>
          <w:lang w:val="da-DK"/>
        </w:rPr>
      </w:pPr>
      <w:r w:rsidRPr="00207A11">
        <w:rPr>
          <w:rFonts w:ascii="Bookman Old Style" w:hAnsi="Bookman Old Style"/>
          <w:b/>
          <w:bCs/>
          <w:color w:val="000000"/>
          <w:sz w:val="22"/>
          <w:szCs w:val="22"/>
          <w:lang w:val="da-DK"/>
        </w:rPr>
        <w:t>8. Det materialistiske stadium og det kosmiske stadium</w:t>
      </w:r>
    </w:p>
    <w:p w14:paraId="1D508748" w14:textId="77777777" w:rsidR="00731533" w:rsidRPr="00207A11" w:rsidRDefault="00731533" w:rsidP="00731533">
      <w:pPr>
        <w:spacing w:line="276" w:lineRule="auto"/>
        <w:rPr>
          <w:rFonts w:ascii="Bookman Old Style" w:hAnsi="Bookman Old Style"/>
          <w:color w:val="000000"/>
          <w:sz w:val="22"/>
          <w:szCs w:val="22"/>
          <w:lang w:val="da-DK"/>
        </w:rPr>
      </w:pPr>
      <w:r w:rsidRPr="00207A11">
        <w:rPr>
          <w:rFonts w:ascii="Bookman Old Style" w:hAnsi="Bookman Old Style"/>
          <w:color w:val="000000"/>
          <w:sz w:val="22"/>
          <w:szCs w:val="22"/>
          <w:lang w:val="da-DK"/>
        </w:rPr>
        <w:t xml:space="preserve">Nu vil der være en hel del mennesker, der hverken vil eller kan forstå en højere sansedimension og derfor i medfødt naivitet og overtro benægter, at der er andet til end det, de selv kan høre og se, veje og måle. Til mennesker med denne indstilling er disse analyser ikke beregnet, thi til sådanne væsener har livet en helt anden og mere drastisk </w:t>
      </w:r>
      <w:r w:rsidRPr="00207A11">
        <w:rPr>
          <w:rFonts w:ascii="Bookman Old Style" w:hAnsi="Bookman Old Style"/>
          <w:color w:val="000000"/>
          <w:sz w:val="22"/>
          <w:szCs w:val="22"/>
          <w:lang w:val="da-DK"/>
        </w:rPr>
        <w:lastRenderedPageBreak/>
        <w:t>tale i beredskab. Men lad os se på væsener, der med en mere eller mindre udviklet kosmisk bevidsthed har ført menneskene frem til dato. Vi vil da blive vidne til, at gudsbenægtelsesstadiet og forkastelsen af erkendelsen af kosmisk bevidsthed ikke er et stadium, der ligger hinsides det kosmiske bevidsthedsstadium. Når vi ser på disse udviklede væsener og deres bevidsthedstilstand, viser det sig, at den er et stadium, der først kommer efter, at man har gennemlevet materialismens kolde gudsfornægtelsesstadier. Det er først efter, at man har levet sit liv helt uden nogen som helst tro på en guddom eller et forsyn, at det kosmiske stadium indtræder i menneskets liv. Da det således ligger efter de kolde, materialistiske væseners placering på udviklingsstigen, vil det altså være et stadium, som materialisterne endnu ikke har passeret. Derfor deres kolde, naive holdning, derfor deres mørke, intolerante bevidsthedsindstilling. </w:t>
      </w:r>
    </w:p>
    <w:p w14:paraId="3E2BCB3A" w14:textId="67E4FC07" w:rsidR="00731533" w:rsidRPr="00207A11" w:rsidRDefault="00731533" w:rsidP="00731533">
      <w:pPr>
        <w:spacing w:before="240" w:line="276" w:lineRule="auto"/>
        <w:rPr>
          <w:rFonts w:ascii="Bookman Old Style" w:hAnsi="Bookman Old Style"/>
          <w:color w:val="000000"/>
          <w:sz w:val="22"/>
          <w:szCs w:val="22"/>
          <w:lang w:val="da-DK"/>
        </w:rPr>
      </w:pPr>
      <w:r w:rsidRPr="00207A11">
        <w:rPr>
          <w:rFonts w:ascii="Bookman Old Style" w:hAnsi="Bookman Old Style"/>
          <w:color w:val="000000"/>
          <w:sz w:val="22"/>
          <w:szCs w:val="22"/>
          <w:lang w:val="da-DK"/>
        </w:rPr>
        <w:t xml:space="preserve">Det kosmiske stadium er altså et udviklingstrin, som disse væsener er på vej hen imod og engang skal passere. Den holdning, de har over for livets dybeste hemmelighed eller livsmysteriets løsning, er altså ikke holdbar. Den vil før eller senere vise sine ophav, hvor umulig den er at leve på. Desuden viser historien tilstrækkeligt tydeligt, ja ligefrem med en kolossal overvældende dimension, at disse væsener, alle uden undtagelse, kun har kunnet føre menneskeheden til krig, lemlæstelse og undergang, samtidig med at de selv efterhånden taber denne krigens glorie og viser sig som mørke pletter i menneskehedens historie. Der er andre skikkelser, der aldrig i menneskehedens historie vil tabe deres glans, nemlig alle de væsener, der har ført menneskeheden ind på baner, der førte bort fra krigen, intolerancen og havesygen. De væsener, der har befordret jordens befrugtning med ideer, der måtte ende med humanisme, fred og velvære, kultur og lykke for alle væsener, vil komme til at funkle og stråle mere og mere i den jordmenneskelige mentalitet, alt eftersom denne nærmer sig det kosmiske stadium. Disse væsener er jo forløbere for denne ånd og kultur, de udgør det morgenrøde, som væsenerne i dag råber på under udtrykket en </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varig fred</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 xml:space="preserve">, dvs. verdens forenede stater, </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én hjord og én hyrde</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 </w:t>
      </w:r>
    </w:p>
    <w:p w14:paraId="07E5BF03" w14:textId="77777777" w:rsidR="00731533" w:rsidRPr="00207A11" w:rsidRDefault="00731533" w:rsidP="00731533">
      <w:pPr>
        <w:spacing w:line="276" w:lineRule="auto"/>
        <w:rPr>
          <w:rFonts w:ascii="Bookman Old Style" w:hAnsi="Bookman Old Style"/>
          <w:color w:val="000000"/>
          <w:sz w:val="22"/>
          <w:szCs w:val="22"/>
          <w:lang w:val="da-DK"/>
        </w:rPr>
      </w:pPr>
    </w:p>
    <w:p w14:paraId="20515E54" w14:textId="77777777" w:rsidR="00731533" w:rsidRPr="00207A11" w:rsidRDefault="00731533" w:rsidP="00731533">
      <w:pPr>
        <w:spacing w:line="276" w:lineRule="auto"/>
        <w:rPr>
          <w:rFonts w:ascii="Bookman Old Style" w:hAnsi="Bookman Old Style"/>
          <w:b/>
          <w:bCs/>
          <w:color w:val="000000"/>
          <w:sz w:val="22"/>
          <w:szCs w:val="22"/>
          <w:lang w:val="da-DK"/>
        </w:rPr>
      </w:pPr>
      <w:r w:rsidRPr="00207A11">
        <w:rPr>
          <w:rFonts w:ascii="Bookman Old Style" w:hAnsi="Bookman Old Style"/>
          <w:b/>
          <w:bCs/>
          <w:color w:val="000000"/>
          <w:sz w:val="22"/>
          <w:szCs w:val="22"/>
          <w:lang w:val="da-DK"/>
        </w:rPr>
        <w:t>9. Med kosmisk bevidsthed kan væsenet sanse evigheden og uendeligheden</w:t>
      </w:r>
    </w:p>
    <w:p w14:paraId="7E7CB739" w14:textId="77777777" w:rsidR="00207A11" w:rsidRDefault="00731533" w:rsidP="00207A11">
      <w:pPr>
        <w:spacing w:line="276" w:lineRule="auto"/>
        <w:rPr>
          <w:rFonts w:ascii="Bookman Old Style" w:hAnsi="Bookman Old Style"/>
          <w:color w:val="000000"/>
          <w:sz w:val="22"/>
          <w:szCs w:val="22"/>
          <w:lang w:val="da-DK"/>
        </w:rPr>
      </w:pPr>
      <w:r w:rsidRPr="00207A11">
        <w:rPr>
          <w:rFonts w:ascii="Bookman Old Style" w:hAnsi="Bookman Old Style"/>
          <w:color w:val="000000"/>
          <w:sz w:val="22"/>
          <w:szCs w:val="22"/>
          <w:lang w:val="da-DK"/>
        </w:rPr>
        <w:t>Hvad er da kernen i dette nye sanseområde? – Ja, dette sanseområde ligger i virkeligheden skjult under alt, hvad der kommer ind under begrebet evigheden. Det er det første udtryk for den ny verden. Når væsenerne får kosmisk bevidsthed, sanser de evigheden og uendeligheden. I dag sanser de kun, hvad der er begrænset, og alt, hvad der er begrænset, er kun tid og rum. Men at sanse tid og rum er jo kun et fattigt syn for det vordende menneske i Guds Billede. Det må også udvikle sig en sanseevne, i kraft af hvilken det netop kan sanse det, som tid og rum er detaljer i, det, der er ophavet til tid og rum, thi tid og rum er ikke det, det ser ud til at være; det er kun illusioner, det er kun frembragte ting. Men når det kun er frembragte ting, må der jo være en realitet, der eksisterer højere eller over det frembragte. Så længe dette højere noget eller frembringeren eller skaberen ikke er fundet, vil mennesket ikke have den totale fred i sindet. Og så længe menneskeheden heller ikke har fundet denne skaber som realistisk kendsgerning eller videnskab, lever den endnu på overtro, på idealer, der er dødbringende og kulturødelæggende i stedet for at være kulturskabende. </w:t>
      </w:r>
    </w:p>
    <w:p w14:paraId="1231DA0D" w14:textId="77777777" w:rsidR="00207A11" w:rsidRDefault="00207A11" w:rsidP="00207A11">
      <w:pPr>
        <w:spacing w:line="276" w:lineRule="auto"/>
        <w:rPr>
          <w:rFonts w:ascii="Bookman Old Style" w:hAnsi="Bookman Old Style"/>
          <w:color w:val="000000"/>
          <w:sz w:val="22"/>
          <w:szCs w:val="22"/>
          <w:lang w:val="da-DK"/>
        </w:rPr>
      </w:pPr>
    </w:p>
    <w:p w14:paraId="496FCA36" w14:textId="118E1114" w:rsidR="00731533" w:rsidRPr="00207A11" w:rsidRDefault="00731533" w:rsidP="00207A11">
      <w:pPr>
        <w:spacing w:line="276" w:lineRule="auto"/>
        <w:rPr>
          <w:rFonts w:ascii="Bookman Old Style" w:hAnsi="Bookman Old Style"/>
          <w:color w:val="000000"/>
          <w:sz w:val="22"/>
          <w:szCs w:val="22"/>
          <w:lang w:val="da-DK"/>
        </w:rPr>
      </w:pPr>
      <w:r w:rsidRPr="00207A11">
        <w:rPr>
          <w:rFonts w:ascii="Bookman Old Style" w:hAnsi="Bookman Old Style"/>
          <w:b/>
          <w:bCs/>
          <w:color w:val="000000"/>
          <w:sz w:val="22"/>
          <w:szCs w:val="22"/>
          <w:lang w:val="da-DK"/>
        </w:rPr>
        <w:lastRenderedPageBreak/>
        <w:t>10. Den nye sansedimension er en særlig tænkemåde og bevidsthedsindstilling</w:t>
      </w:r>
    </w:p>
    <w:p w14:paraId="60AD564D" w14:textId="77777777" w:rsidR="00731533" w:rsidRPr="00207A11" w:rsidRDefault="00731533" w:rsidP="00207A11">
      <w:pPr>
        <w:spacing w:line="276" w:lineRule="auto"/>
        <w:rPr>
          <w:rFonts w:ascii="Bookman Old Style" w:hAnsi="Bookman Old Style"/>
          <w:color w:val="000000"/>
          <w:sz w:val="22"/>
          <w:szCs w:val="22"/>
          <w:lang w:val="da-DK"/>
        </w:rPr>
      </w:pPr>
      <w:r w:rsidRPr="00207A11">
        <w:rPr>
          <w:rFonts w:ascii="Bookman Old Style" w:hAnsi="Bookman Old Style"/>
          <w:color w:val="000000"/>
          <w:sz w:val="22"/>
          <w:szCs w:val="22"/>
          <w:lang w:val="da-DK"/>
        </w:rPr>
        <w:t xml:space="preserve">Denne nye sansedimension er ikke et nyt ydre fysisk sansesæt. Det er en særlig tænkemåde, en særlig indstilling af bevidstheden. Det er en indstilling af bevidstheden, hvor det ikke er mål- og vægtfacitter, man søger. Man søger netop udtryk for liv. Det er ikke mere noget med, hvor lang eller kort, hvor tyk eller tynd en ting fremtræder. Det er ikke afstande, tids- eller rumbegreber, man søger. Man søger derimod noget, der udnytter tid og rum, afstande, mål og vægt. Noget, der tilkendegiver sig igennem disse </w:t>
      </w:r>
      <w:proofErr w:type="gramStart"/>
      <w:r w:rsidRPr="00207A11">
        <w:rPr>
          <w:rFonts w:ascii="Bookman Old Style" w:hAnsi="Bookman Old Style"/>
          <w:color w:val="000000"/>
          <w:sz w:val="22"/>
          <w:szCs w:val="22"/>
          <w:lang w:val="da-DK"/>
        </w:rPr>
        <w:t>ydre</w:t>
      </w:r>
      <w:proofErr w:type="gramEnd"/>
      <w:r w:rsidRPr="00207A11">
        <w:rPr>
          <w:rFonts w:ascii="Bookman Old Style" w:hAnsi="Bookman Old Style"/>
          <w:color w:val="000000"/>
          <w:sz w:val="22"/>
          <w:szCs w:val="22"/>
          <w:lang w:val="da-DK"/>
        </w:rPr>
        <w:t xml:space="preserve"> skabte foreteelser. Man indstiller sig hjernemæssigt på, hvad gavner dette eller hint. Hvorfor er der sommer og vinter? – Hvorfor er der lys og mørke? – Hvorfor er der dag og nat? – Hvorfor sker der den lykke med det ene væsen, og hvorfor sker der den ulykke med det andet væsen? – Svaret herpå kan aldrig være et mål- og vægtfacit. Det må være et hensigtsfacit, det må være en livsytring, en tilkendegivelse af bevidsthed og liv. Det må være et levende væsens handlemåde. Alt, hvad der foregår i naturen, må være et resultat af tanke og bevidsthed. At det skulle være et resultat af tilfældighed, er det svar, der aldrig nogen sinde kan give tilfredshed. Det giver ingen </w:t>
      </w:r>
      <w:proofErr w:type="spellStart"/>
      <w:r w:rsidRPr="00207A11">
        <w:rPr>
          <w:rFonts w:ascii="Bookman Old Style" w:hAnsi="Bookman Old Style"/>
          <w:color w:val="000000"/>
          <w:sz w:val="22"/>
          <w:szCs w:val="22"/>
          <w:lang w:val="da-DK"/>
        </w:rPr>
        <w:t>mættelse</w:t>
      </w:r>
      <w:proofErr w:type="spellEnd"/>
      <w:r w:rsidRPr="00207A11">
        <w:rPr>
          <w:rFonts w:ascii="Bookman Old Style" w:hAnsi="Bookman Old Style"/>
          <w:color w:val="000000"/>
          <w:sz w:val="22"/>
          <w:szCs w:val="22"/>
          <w:lang w:val="da-DK"/>
        </w:rPr>
        <w:t xml:space="preserve"> for den åndelige hunger, som ligger bag ved menneskehedens åndelige stræben, enten i form af religiøs kultus, politik eller humanitetsskabelse. At universet er tilfældighed, at det levende væsen er et produkt af materien, er noget, der lige så godt aldrig nogen sinde kunne være blevet til, er ingen løsning. Dette kan aldrig nogen sinde danne moralsk fundament, kan aldrig være noget, hvormed man kan begrunde moralitet eller humanitet. Tværtimod. Hvis alt var tilfældighed, måtte den mest geniale hensynsløshed, uretfærdighed og mordlyst være de allerhøjeste urokkelige idealer, idet de da måtte være de eneste berettigede midler til at skabe ens egen lykke. </w:t>
      </w:r>
    </w:p>
    <w:p w14:paraId="74D4BC42" w14:textId="45857639" w:rsidR="00731533" w:rsidRPr="00207A11" w:rsidRDefault="00731533" w:rsidP="00731533">
      <w:pPr>
        <w:spacing w:before="240" w:line="276" w:lineRule="auto"/>
        <w:rPr>
          <w:rFonts w:ascii="Bookman Old Style" w:hAnsi="Bookman Old Style"/>
          <w:color w:val="000000"/>
          <w:sz w:val="22"/>
          <w:szCs w:val="22"/>
          <w:lang w:val="da-DK"/>
        </w:rPr>
      </w:pPr>
      <w:r w:rsidRPr="00207A11">
        <w:rPr>
          <w:rFonts w:ascii="Bookman Old Style" w:hAnsi="Bookman Old Style"/>
          <w:color w:val="000000"/>
          <w:sz w:val="22"/>
          <w:szCs w:val="22"/>
          <w:lang w:val="da-DK"/>
        </w:rPr>
        <w:t xml:space="preserve">Med hensyn til den ny sansedimension vil den altså betyde en evne til at iagttage og konstatere på en anden måde end den, dyr og mennesker tidligere har været henvist til. Det er en evne til at se så at sige alle de ting, man ellers har betragtet som </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overnaturlige</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 xml:space="preserve">. Og igennem dette syn, denne oplevelsesevne bliver alle disse </w:t>
      </w:r>
      <w:r w:rsidR="00207A11" w:rsidRPr="00207A11">
        <w:rPr>
          <w:rFonts w:ascii="Bookman Old Style" w:hAnsi="Bookman Old Style"/>
          <w:color w:val="000000"/>
          <w:sz w:val="22"/>
          <w:szCs w:val="22"/>
          <w:lang w:val="da-DK"/>
        </w:rPr>
        <w:t>”</w:t>
      </w:r>
      <w:proofErr w:type="spellStart"/>
      <w:r w:rsidRPr="00207A11">
        <w:rPr>
          <w:rFonts w:ascii="Bookman Old Style" w:hAnsi="Bookman Old Style"/>
          <w:color w:val="000000"/>
          <w:sz w:val="22"/>
          <w:szCs w:val="22"/>
          <w:lang w:val="da-DK"/>
        </w:rPr>
        <w:t>overnaturlige</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ting</w:t>
      </w:r>
      <w:proofErr w:type="spellEnd"/>
      <w:r w:rsidRPr="00207A11">
        <w:rPr>
          <w:rFonts w:ascii="Bookman Old Style" w:hAnsi="Bookman Old Style"/>
          <w:color w:val="000000"/>
          <w:sz w:val="22"/>
          <w:szCs w:val="22"/>
          <w:lang w:val="da-DK"/>
        </w:rPr>
        <w:t xml:space="preserve"> naturligvis til realistiske ting. De bliver således ikke mere ved med at være </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abstrakte</w:t>
      </w:r>
      <w:r w:rsidR="00207A11" w:rsidRPr="00207A11">
        <w:rPr>
          <w:rFonts w:ascii="Bookman Old Style" w:hAnsi="Bookman Old Style"/>
          <w:color w:val="000000"/>
          <w:sz w:val="22"/>
          <w:szCs w:val="22"/>
          <w:lang w:val="da-DK"/>
        </w:rPr>
        <w:t>”</w:t>
      </w:r>
      <w:r w:rsidRPr="00207A11">
        <w:rPr>
          <w:rFonts w:ascii="Bookman Old Style" w:hAnsi="Bookman Old Style"/>
          <w:color w:val="000000"/>
          <w:sz w:val="22"/>
          <w:szCs w:val="22"/>
          <w:lang w:val="da-DK"/>
        </w:rPr>
        <w:t>, men bliver fuldt konkrete. </w:t>
      </w:r>
    </w:p>
    <w:p w14:paraId="72A6401E" w14:textId="2E3F3064" w:rsidR="00E219C9" w:rsidRPr="00207A11" w:rsidRDefault="00731533" w:rsidP="0074398E">
      <w:pPr>
        <w:spacing w:before="240" w:line="276" w:lineRule="auto"/>
        <w:rPr>
          <w:rFonts w:ascii="Bookman Old Style" w:hAnsi="Bookman Old Style"/>
          <w:i/>
          <w:iCs/>
          <w:color w:val="000000"/>
          <w:sz w:val="18"/>
          <w:szCs w:val="18"/>
          <w:lang w:val="da-DK"/>
        </w:rPr>
      </w:pPr>
      <w:r w:rsidRPr="00207A11">
        <w:rPr>
          <w:rFonts w:ascii="Bookman Old Style" w:hAnsi="Bookman Old Style"/>
          <w:i/>
          <w:iCs/>
          <w:color w:val="000000"/>
          <w:sz w:val="18"/>
          <w:szCs w:val="18"/>
          <w:lang w:val="da-DK"/>
        </w:rPr>
        <w:t xml:space="preserve">Artiklen er en gengivelse af et uafsluttet manuskript, som Martinus skrev som forberedelse til to foredrag på Martinus Institut, mandag den 5. og 12. juli 1948. Renskrift og stykoverskrifter af Torben Hedegaard. Godkendt i rådet 01.03.2015. Første gang bragt i Kosmos nr. 10, 2015. Artikel-id: M2253. Manuskripterne er også udgivet i en bearbejdet version af Mogens Møller under titlen </w:t>
      </w:r>
      <w:r w:rsidR="00207A11" w:rsidRPr="00207A11">
        <w:rPr>
          <w:rFonts w:ascii="Bookman Old Style" w:hAnsi="Bookman Old Style"/>
          <w:i/>
          <w:iCs/>
          <w:color w:val="000000"/>
          <w:sz w:val="18"/>
          <w:szCs w:val="18"/>
          <w:lang w:val="da-DK"/>
        </w:rPr>
        <w:t>”</w:t>
      </w:r>
      <w:r w:rsidRPr="00207A11">
        <w:rPr>
          <w:rFonts w:ascii="Bookman Old Style" w:hAnsi="Bookman Old Style"/>
          <w:i/>
          <w:iCs/>
          <w:color w:val="000000"/>
          <w:sz w:val="18"/>
          <w:szCs w:val="18"/>
          <w:lang w:val="da-DK"/>
        </w:rPr>
        <w:t>Den nye sansedimension</w:t>
      </w:r>
      <w:r w:rsidR="00207A11" w:rsidRPr="00207A11">
        <w:rPr>
          <w:rFonts w:ascii="Bookman Old Style" w:hAnsi="Bookman Old Style"/>
          <w:i/>
          <w:iCs/>
          <w:color w:val="000000"/>
          <w:sz w:val="18"/>
          <w:szCs w:val="18"/>
          <w:lang w:val="da-DK"/>
        </w:rPr>
        <w:t>”</w:t>
      </w:r>
      <w:r w:rsidRPr="00207A11">
        <w:rPr>
          <w:rFonts w:ascii="Bookman Old Style" w:hAnsi="Bookman Old Style"/>
          <w:i/>
          <w:iCs/>
          <w:color w:val="000000"/>
          <w:sz w:val="18"/>
          <w:szCs w:val="18"/>
          <w:lang w:val="da-DK"/>
        </w:rPr>
        <w:t>(M1780), bragt første gang i Kosmos nr. 3, 1958.</w:t>
      </w:r>
    </w:p>
    <w:p w14:paraId="1B3960F4" w14:textId="6FE4B337" w:rsidR="002A0269" w:rsidRPr="00207A11" w:rsidRDefault="002A0269" w:rsidP="002A0269">
      <w:pPr>
        <w:keepNext/>
        <w:tabs>
          <w:tab w:val="left" w:pos="283"/>
        </w:tabs>
        <w:spacing w:before="680" w:after="227"/>
        <w:rPr>
          <w:rFonts w:ascii="Bookman Old Style" w:hAnsi="Bookman Old Style"/>
          <w:b/>
          <w:lang w:val="da-DK"/>
        </w:rPr>
      </w:pPr>
      <w:r w:rsidRPr="00207A11">
        <w:rPr>
          <w:rFonts w:ascii="Bookman Old Style" w:hAnsi="Bookman Old Style"/>
          <w:b/>
          <w:lang w:val="da-DK"/>
        </w:rPr>
        <w:t>Grand Kur</w:t>
      </w:r>
      <w:r w:rsidR="00E219C9" w:rsidRPr="00207A11">
        <w:rPr>
          <w:rFonts w:ascii="Bookman Old Style" w:hAnsi="Bookman Old Style"/>
          <w:b/>
          <w:lang w:val="da-DK"/>
        </w:rPr>
        <w:t>s</w:t>
      </w:r>
      <w:r w:rsidRPr="00207A11">
        <w:rPr>
          <w:rFonts w:ascii="Bookman Old Style" w:hAnsi="Bookman Old Style"/>
          <w:b/>
          <w:lang w:val="da-DK"/>
        </w:rPr>
        <w:t xml:space="preserve">us. </w:t>
      </w:r>
      <w:r w:rsidRPr="00207A11">
        <w:rPr>
          <w:rFonts w:ascii="Bookman Old Style" w:hAnsi="Bookman Old Style"/>
          <w:b/>
          <w:lang w:val="da-DK"/>
        </w:rPr>
        <w:t>1</w:t>
      </w:r>
      <w:r w:rsidRPr="00207A11">
        <w:rPr>
          <w:rFonts w:ascii="Bookman Old Style" w:hAnsi="Bookman Old Style"/>
          <w:b/>
          <w:bCs/>
          <w:lang w:val="da-DK"/>
        </w:rPr>
        <w:t xml:space="preserve">1. </w:t>
      </w:r>
      <w:r w:rsidRPr="00207A11">
        <w:rPr>
          <w:rFonts w:ascii="Bookman Old Style" w:hAnsi="Bookman Old Style"/>
          <w:b/>
          <w:lang w:val="da-DK"/>
        </w:rPr>
        <w:t>K</w:t>
      </w:r>
      <w:r w:rsidRPr="00207A11">
        <w:rPr>
          <w:rFonts w:ascii="Bookman Old Style" w:hAnsi="Bookman Old Style"/>
          <w:b/>
          <w:lang w:val="da-DK"/>
        </w:rPr>
        <w:t>apitel</w:t>
      </w:r>
      <w:r w:rsidRPr="00207A11">
        <w:rPr>
          <w:rFonts w:ascii="Bookman Old Style" w:hAnsi="Bookman Old Style"/>
          <w:b/>
          <w:lang w:val="da-DK"/>
        </w:rPr>
        <w:t xml:space="preserve">. </w:t>
      </w:r>
      <w:r w:rsidRPr="00207A11">
        <w:rPr>
          <w:rFonts w:ascii="Bookman Old Style" w:hAnsi="Bookman Old Style"/>
          <w:b/>
          <w:lang w:val="da-DK"/>
        </w:rPr>
        <w:t>Bønnens mys</w:t>
      </w:r>
      <w:r w:rsidR="0074398E" w:rsidRPr="00207A11">
        <w:rPr>
          <w:rFonts w:ascii="Bookman Old Style" w:hAnsi="Bookman Old Style"/>
          <w:b/>
          <w:lang w:val="da-DK"/>
        </w:rPr>
        <w:t>t</w:t>
      </w:r>
      <w:r w:rsidRPr="00207A11">
        <w:rPr>
          <w:rFonts w:ascii="Bookman Old Style" w:hAnsi="Bookman Old Style"/>
          <w:b/>
          <w:lang w:val="da-DK"/>
        </w:rPr>
        <w:t>erium</w:t>
      </w:r>
      <w:r w:rsidRPr="00207A11">
        <w:rPr>
          <w:rFonts w:ascii="Bookman Old Style" w:hAnsi="Bookman Old Style"/>
          <w:b/>
          <w:lang w:val="da-DK"/>
        </w:rPr>
        <w:t xml:space="preserve"> (uddrag)</w:t>
      </w:r>
    </w:p>
    <w:p w14:paraId="6238F80D" w14:textId="77777777" w:rsidR="00207A11" w:rsidRDefault="002A0269" w:rsidP="00207A11">
      <w:pPr>
        <w:tabs>
          <w:tab w:val="left" w:pos="283"/>
        </w:tabs>
        <w:spacing w:line="276" w:lineRule="auto"/>
        <w:rPr>
          <w:rFonts w:ascii="Bookman Old Style" w:hAnsi="Bookman Old Style"/>
          <w:i/>
          <w:sz w:val="22"/>
          <w:szCs w:val="22"/>
          <w:lang w:val="da-DK"/>
        </w:rPr>
      </w:pPr>
      <w:r w:rsidRPr="00207A11">
        <w:rPr>
          <w:rFonts w:ascii="Bookman Old Style" w:hAnsi="Bookman Old Style"/>
          <w:i/>
          <w:sz w:val="22"/>
          <w:szCs w:val="22"/>
          <w:lang w:val="da-DK"/>
        </w:rPr>
        <w:t>For at forstå bønnen må man finde Gud. Gud i makrokosmos, mellemkosmos og mikrokosmos. Bønnen er en medfødt naturkraft. Uden bøn ingen bevidst forbindelse med Gud. Formålet med bønnen er ikke dette at blive fri for lidelserne, men dette at få kraft til at tage lidelserne. Gud som det faste punkt.</w:t>
      </w:r>
    </w:p>
    <w:p w14:paraId="7E7AD04B" w14:textId="77777777" w:rsidR="00207A11" w:rsidRDefault="00207A11" w:rsidP="00207A11">
      <w:pPr>
        <w:rPr>
          <w:lang w:val="da-DK"/>
        </w:rPr>
      </w:pPr>
    </w:p>
    <w:p w14:paraId="095D7F59" w14:textId="77777777" w:rsidR="00207A11" w:rsidRDefault="00207A11" w:rsidP="00207A11">
      <w:pPr>
        <w:tabs>
          <w:tab w:val="left" w:pos="283"/>
        </w:tabs>
        <w:spacing w:line="276" w:lineRule="auto"/>
        <w:rPr>
          <w:rFonts w:ascii="Bookman Old Style" w:hAnsi="Bookman Old Style"/>
          <w:i/>
          <w:sz w:val="22"/>
          <w:szCs w:val="22"/>
          <w:lang w:val="da-DK"/>
        </w:rPr>
      </w:pPr>
    </w:p>
    <w:p w14:paraId="291AD7A4" w14:textId="03C07537" w:rsidR="002A0269" w:rsidRPr="00207A11" w:rsidRDefault="002A0269" w:rsidP="00207A11">
      <w:pPr>
        <w:tabs>
          <w:tab w:val="left" w:pos="283"/>
        </w:tabs>
        <w:spacing w:line="276" w:lineRule="auto"/>
        <w:rPr>
          <w:rFonts w:ascii="Bookman Old Style" w:hAnsi="Bookman Old Style"/>
          <w:i/>
          <w:sz w:val="22"/>
          <w:szCs w:val="22"/>
          <w:lang w:val="da-DK"/>
        </w:rPr>
      </w:pPr>
      <w:r w:rsidRPr="00207A11">
        <w:rPr>
          <w:rFonts w:ascii="Bookman Old Style" w:hAnsi="Bookman Old Style"/>
          <w:b/>
          <w:sz w:val="22"/>
          <w:szCs w:val="22"/>
          <w:lang w:val="da-DK"/>
        </w:rPr>
        <w:lastRenderedPageBreak/>
        <w:t>38</w:t>
      </w:r>
      <w:r w:rsidRPr="00207A11">
        <w:rPr>
          <w:rFonts w:ascii="Bookman Old Style" w:hAnsi="Bookman Old Style"/>
          <w:b/>
          <w:bCs/>
          <w:sz w:val="22"/>
          <w:szCs w:val="22"/>
          <w:lang w:val="da-DK"/>
        </w:rPr>
        <w:t xml:space="preserve">6. </w:t>
      </w:r>
      <w:r w:rsidRPr="00207A11">
        <w:rPr>
          <w:rFonts w:ascii="Bookman Old Style" w:hAnsi="Bookman Old Style"/>
          <w:b/>
          <w:sz w:val="22"/>
          <w:szCs w:val="22"/>
          <w:lang w:val="da-DK"/>
        </w:rPr>
        <w:t>Bønnens mysterium og det faste punkt</w:t>
      </w:r>
    </w:p>
    <w:p w14:paraId="05CF6B80"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Bønnen skulle ikke være et mysterium, men så længe den er et mysterium for menneskene, får de ikke den rigtige forbindelse med Gud. Det er meningen, at de skal have et fast punkt at stå på. Dette faste punkt er ikke noget af det, de kan se. Der er ikke noget af det, de kan se, der er fast. Der er ikke noget af det, de måske i øjeblikket regner for deres fundament for lykke, der er fast. Det er under forvandling. Alting er under forvandling. Alt, vi er vidne til, lige meget om det er aldrig så fast eller tilsyneladende uforanderligt, så er det alligevel under en vældig forvandling.</w:t>
      </w:r>
    </w:p>
    <w:p w14:paraId="015BCB78" w14:textId="77777777" w:rsidR="002A0269"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Bag alle disse forvandlinger er der et fast punkt. Vi har et fast punkt inde i os selv, og det kender vi som </w:t>
      </w:r>
      <w:proofErr w:type="gramStart"/>
      <w:r w:rsidRPr="00207A11">
        <w:rPr>
          <w:rFonts w:ascii="Bookman Old Style" w:hAnsi="Bookman Old Style"/>
          <w:sz w:val="22"/>
          <w:szCs w:val="22"/>
          <w:lang w:val="da-DK"/>
        </w:rPr>
        <w:t>vort</w:t>
      </w:r>
      <w:proofErr w:type="gramEnd"/>
      <w:r w:rsidRPr="00207A11">
        <w:rPr>
          <w:rFonts w:ascii="Bookman Old Style" w:hAnsi="Bookman Old Style"/>
          <w:sz w:val="22"/>
          <w:szCs w:val="22"/>
          <w:lang w:val="da-DK"/>
        </w:rPr>
        <w:t xml:space="preserve"> jeg. Det er ud fra </w:t>
      </w:r>
      <w:proofErr w:type="gramStart"/>
      <w:r w:rsidRPr="00207A11">
        <w:rPr>
          <w:rFonts w:ascii="Bookman Old Style" w:hAnsi="Bookman Old Style"/>
          <w:sz w:val="22"/>
          <w:szCs w:val="22"/>
          <w:lang w:val="da-DK"/>
        </w:rPr>
        <w:t>vort</w:t>
      </w:r>
      <w:proofErr w:type="gramEnd"/>
      <w:r w:rsidRPr="00207A11">
        <w:rPr>
          <w:rFonts w:ascii="Bookman Old Style" w:hAnsi="Bookman Old Style"/>
          <w:sz w:val="22"/>
          <w:szCs w:val="22"/>
          <w:lang w:val="da-DK"/>
        </w:rPr>
        <w:t xml:space="preserve"> jeg, at vi taler og oplever. Det er </w:t>
      </w:r>
      <w:proofErr w:type="gramStart"/>
      <w:r w:rsidRPr="00207A11">
        <w:rPr>
          <w:rFonts w:ascii="Bookman Old Style" w:hAnsi="Bookman Old Style"/>
          <w:sz w:val="22"/>
          <w:szCs w:val="22"/>
          <w:lang w:val="da-DK"/>
        </w:rPr>
        <w:t>vort</w:t>
      </w:r>
      <w:proofErr w:type="gramEnd"/>
      <w:r w:rsidRPr="00207A11">
        <w:rPr>
          <w:rFonts w:ascii="Bookman Old Style" w:hAnsi="Bookman Old Style"/>
          <w:sz w:val="22"/>
          <w:szCs w:val="22"/>
          <w:lang w:val="da-DK"/>
        </w:rPr>
        <w:t xml:space="preserve"> jeg, der bestemmer, der bruger sin vilje. Det er </w:t>
      </w:r>
      <w:proofErr w:type="gramStart"/>
      <w:r w:rsidRPr="00207A11">
        <w:rPr>
          <w:rFonts w:ascii="Bookman Old Style" w:hAnsi="Bookman Old Style"/>
          <w:sz w:val="22"/>
          <w:szCs w:val="22"/>
          <w:lang w:val="da-DK"/>
        </w:rPr>
        <w:t>vort</w:t>
      </w:r>
      <w:proofErr w:type="gramEnd"/>
      <w:r w:rsidRPr="00207A11">
        <w:rPr>
          <w:rFonts w:ascii="Bookman Old Style" w:hAnsi="Bookman Old Style"/>
          <w:sz w:val="22"/>
          <w:szCs w:val="22"/>
          <w:lang w:val="da-DK"/>
        </w:rPr>
        <w:t xml:space="preserve"> jeg, der oplever, det er hele tiden det faste punkt. Men det er ikke nok, for </w:t>
      </w:r>
      <w:proofErr w:type="gramStart"/>
      <w:r w:rsidRPr="00207A11">
        <w:rPr>
          <w:rFonts w:ascii="Bookman Old Style" w:hAnsi="Bookman Old Style"/>
          <w:sz w:val="22"/>
          <w:szCs w:val="22"/>
          <w:lang w:val="da-DK"/>
        </w:rPr>
        <w:t>vort</w:t>
      </w:r>
      <w:proofErr w:type="gramEnd"/>
      <w:r w:rsidRPr="00207A11">
        <w:rPr>
          <w:rFonts w:ascii="Bookman Old Style" w:hAnsi="Bookman Old Style"/>
          <w:sz w:val="22"/>
          <w:szCs w:val="22"/>
          <w:lang w:val="da-DK"/>
        </w:rPr>
        <w:t xml:space="preserve"> jeg behersker ikke verdensaltet. Det eksisterer i verdensaltet, men denne eksistens er betinget af, at alle de andre jeger, som eksisterer i verden, også skal kunne eksistere og have frihed og kunne opnå lykke og glæde. Det er det, der er meningen. Men det ville ikke kunne finde sted, hvis menneskene ikke kom til at lære Gud at kende.</w:t>
      </w:r>
    </w:p>
    <w:p w14:paraId="435F2BD1" w14:textId="55AB3058" w:rsidR="002A0269" w:rsidRPr="00207A11" w:rsidRDefault="00207A11" w:rsidP="00731533">
      <w:pPr>
        <w:tabs>
          <w:tab w:val="left" w:pos="283"/>
        </w:tabs>
        <w:spacing w:line="276" w:lineRule="auto"/>
        <w:rPr>
          <w:rFonts w:ascii="Bookman Old Style" w:hAnsi="Bookman Old Style"/>
          <w:sz w:val="22"/>
          <w:szCs w:val="22"/>
          <w:lang w:val="da-DK"/>
        </w:rPr>
      </w:pPr>
      <w:r>
        <w:rPr>
          <w:rFonts w:ascii="Bookman Old Style" w:hAnsi="Bookman Old Style"/>
          <w:sz w:val="22"/>
          <w:szCs w:val="22"/>
          <w:lang w:val="da-DK"/>
        </w:rPr>
        <w:t>…</w:t>
      </w:r>
    </w:p>
    <w:p w14:paraId="3520BB1B" w14:textId="77777777" w:rsidR="002A0269" w:rsidRPr="00207A11" w:rsidRDefault="002A0269" w:rsidP="0074398E">
      <w:pPr>
        <w:keepNext/>
        <w:tabs>
          <w:tab w:val="left" w:pos="283"/>
        </w:tabs>
        <w:spacing w:before="283" w:after="23" w:line="276" w:lineRule="auto"/>
        <w:rPr>
          <w:rFonts w:ascii="Bookman Old Style" w:hAnsi="Bookman Old Style"/>
          <w:b/>
          <w:sz w:val="22"/>
          <w:szCs w:val="22"/>
          <w:lang w:val="da-DK"/>
        </w:rPr>
      </w:pPr>
      <w:r w:rsidRPr="00207A11">
        <w:rPr>
          <w:rFonts w:ascii="Bookman Old Style" w:hAnsi="Bookman Old Style"/>
          <w:b/>
          <w:sz w:val="22"/>
          <w:szCs w:val="22"/>
          <w:lang w:val="da-DK"/>
        </w:rPr>
        <w:t>39</w:t>
      </w:r>
      <w:r w:rsidRPr="00207A11">
        <w:rPr>
          <w:rFonts w:ascii="Bookman Old Style" w:hAnsi="Bookman Old Style"/>
          <w:b/>
          <w:bCs/>
          <w:sz w:val="22"/>
          <w:szCs w:val="22"/>
          <w:lang w:val="da-DK"/>
        </w:rPr>
        <w:t xml:space="preserve">0. </w:t>
      </w:r>
      <w:r w:rsidRPr="00207A11">
        <w:rPr>
          <w:rFonts w:ascii="Bookman Old Style" w:hAnsi="Bookman Old Style"/>
          <w:b/>
          <w:sz w:val="22"/>
          <w:szCs w:val="22"/>
          <w:lang w:val="da-DK"/>
        </w:rPr>
        <w:t>Menneskene kommer til at anvende bønnens kraft</w:t>
      </w:r>
    </w:p>
    <w:p w14:paraId="43B6CDE7"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Uden at menneskene kommer til at anvende bønnens kraft, bliver der ingen fred i verden. Uden at de får denne forbindelse med Guddommen, vil krigen ikke ophøre. Det er ganske udelukket. Men det vil de også komme til at opleve, for man kan ikke regere en stat ved egen kraft. Ved egen kraft kan man ikke blive ved at leve som almindeligt menneske eller som et væsen, der har noget ansvar. Intet af det kan man blive ved at befordre ved egen kraft.</w:t>
      </w:r>
    </w:p>
    <w:p w14:paraId="5706019D"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De materielle kræfter, som man stoler på, om det er en formue eller det er andre menneskers venskab, det er forgængeligt. Man kan ikke stole på det, så længe det ikke er færdige mennesker, man er venner med. Men dem vrimler det jo ikke med på jorden. Der er en masse mennesker, der har en dejlig side, de har en godt udviklet kristusside, men den er ikke færdig. Der er mange ting, de ikke har erfaringer for, og derfor kan de komme til at fejle i visse situationer, komme til at misforstå en og derved blive ens uvenner. De får antipati og fjendskab imod en, ligegyldigt om man selv har været aldrig så fast. Det kan ske, sådan er verden.</w:t>
      </w:r>
    </w:p>
    <w:p w14:paraId="1C78D70D"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Men en ting er fast, det er venskabet med Gud. Det er fast. Men hvordan skal man så få det venskab med Gud? Man havde det jo, dengang man var troende, dengang man gik i kirke og var glad for at høre præstens prædiken. Man havde ikke intellektualitet eller intelligens til at fornemme, at der ikke var logik i det, der blev sagt. Man gik ud fra kirken med en lykkelig stemning, det dejlige lys og den dejlige orgelmusik virkede opløftende. Men man var ikke klogere, da man gik ud af kirken. I dag ønsker man at blive klogere, det er visdom og forstand, man ønsker. Det er videnskab, man ønsker, og den bliver givet menneskene.</w:t>
      </w:r>
    </w:p>
    <w:p w14:paraId="5D0E375D" w14:textId="77777777" w:rsidR="00207A11" w:rsidRDefault="002A0269" w:rsidP="00207A11">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Menneskene er ved at opdage, at krigen ikke er det rigtige. Der er ingen, der har lyst til krig. De er bange for krigen, men de føler sig tvungne til at kæmpe. De er bange for de andre, og de aner ikke, at det behøver man ikke at være. De aner ikke, at hvis man kendte Gud, hvis man var venner med Gud og følte, at man var ét med Gud, så var der </w:t>
      </w:r>
      <w:r w:rsidRPr="00207A11">
        <w:rPr>
          <w:rFonts w:ascii="Bookman Old Style" w:hAnsi="Bookman Old Style"/>
          <w:sz w:val="22"/>
          <w:szCs w:val="22"/>
          <w:lang w:val="da-DK"/>
        </w:rPr>
        <w:lastRenderedPageBreak/>
        <w:t>ikke noget at være bange for, så søger man ikke at være bevæbnet med våben, sabler, bomber, langtrækkende raketvåben osv. Det behøver det kosmiske menneske ikke at forsvare sig med, for det kosmiske menneske ved, at det er intet forsvar. Det er at åbne portene for alt det onde, alle de lidelser, der overhovedet kan ramme en. Det er lige det modsatte af, hvad man skal gøre for at få fred.</w:t>
      </w:r>
    </w:p>
    <w:p w14:paraId="4A1E3E7C" w14:textId="77777777" w:rsidR="00207A11" w:rsidRDefault="00207A11" w:rsidP="00207A11">
      <w:pPr>
        <w:tabs>
          <w:tab w:val="left" w:pos="283"/>
        </w:tabs>
        <w:spacing w:line="276" w:lineRule="auto"/>
        <w:rPr>
          <w:rFonts w:ascii="Bookman Old Style" w:hAnsi="Bookman Old Style"/>
          <w:sz w:val="22"/>
          <w:szCs w:val="22"/>
          <w:lang w:val="da-DK"/>
        </w:rPr>
      </w:pPr>
    </w:p>
    <w:p w14:paraId="1B5AFD04" w14:textId="304B0C29" w:rsidR="002A0269" w:rsidRPr="00207A11" w:rsidRDefault="002A0269" w:rsidP="00207A11">
      <w:pPr>
        <w:tabs>
          <w:tab w:val="left" w:pos="283"/>
        </w:tabs>
        <w:spacing w:line="276" w:lineRule="auto"/>
        <w:rPr>
          <w:rFonts w:ascii="Bookman Old Style" w:hAnsi="Bookman Old Style"/>
          <w:sz w:val="22"/>
          <w:szCs w:val="22"/>
          <w:lang w:val="da-DK"/>
        </w:rPr>
      </w:pPr>
      <w:r w:rsidRPr="00207A11">
        <w:rPr>
          <w:rFonts w:ascii="Bookman Old Style" w:hAnsi="Bookman Old Style"/>
          <w:b/>
          <w:sz w:val="22"/>
          <w:szCs w:val="22"/>
          <w:lang w:val="da-DK"/>
        </w:rPr>
        <w:t>39</w:t>
      </w:r>
      <w:r w:rsidRPr="00207A11">
        <w:rPr>
          <w:rFonts w:ascii="Bookman Old Style" w:hAnsi="Bookman Old Style"/>
          <w:b/>
          <w:bCs/>
          <w:sz w:val="22"/>
          <w:szCs w:val="22"/>
          <w:lang w:val="da-DK"/>
        </w:rPr>
        <w:t xml:space="preserve">1. </w:t>
      </w:r>
      <w:r w:rsidRPr="00207A11">
        <w:rPr>
          <w:rFonts w:ascii="Bookman Old Style" w:hAnsi="Bookman Old Style"/>
          <w:b/>
          <w:sz w:val="22"/>
          <w:szCs w:val="22"/>
          <w:lang w:val="da-DK"/>
        </w:rPr>
        <w:t>Mit forhold til Gud</w:t>
      </w:r>
    </w:p>
    <w:p w14:paraId="0CA9351C"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 xml:space="preserve">I kraft af alle de mange ting, som jeg har vist Dem igennem disse kursusforedrag, vil jeg være i stand til at kunne finde frem til at vise Dem Gud, således som jeg oplever Gud, og således som jeg hele tiden er ét med Gud. Jeg ville aldrig nogen sinde have været i stand til at fortælle Dem disse ting, til at skrive den bog, som Gud har givet </w:t>
      </w:r>
      <w:proofErr w:type="gramStart"/>
      <w:r w:rsidRPr="00207A11">
        <w:rPr>
          <w:rFonts w:ascii="Bookman Old Style" w:hAnsi="Bookman Old Style"/>
          <w:sz w:val="22"/>
          <w:szCs w:val="22"/>
          <w:lang w:val="da-DK"/>
        </w:rPr>
        <w:t>mig</w:t>
      </w:r>
      <w:proofErr w:type="gramEnd"/>
      <w:r w:rsidRPr="00207A11">
        <w:rPr>
          <w:rFonts w:ascii="Bookman Old Style" w:hAnsi="Bookman Old Style"/>
          <w:sz w:val="22"/>
          <w:szCs w:val="22"/>
          <w:lang w:val="da-DK"/>
        </w:rPr>
        <w:t xml:space="preserve"> evner til at skrive, hvis ikke det var, at jeg var forbundet med Gud.</w:t>
      </w:r>
    </w:p>
    <w:p w14:paraId="52671E8E"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Lige fra jeg var barn, så lang tid jeg kan huske tilbage, har jeg bedt til Gud hver dag. Det kunne ske, at jeg glemte det, og så blev jeg forfærdet og skyndte mig at bede. Jeg turde ikke være til uden at bede til Gud. Ganske uden at jeg på nogen måde anede det, tænkte det eller ønskede det, førte det til, at jeg kom til at gøre disse ting, som jeg nu gør.</w:t>
      </w:r>
    </w:p>
    <w:p w14:paraId="590C0DF1"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Selvfølgelig blev jeg lykkelig og glad, da det blev påført mig at skulle vise menneskene sandheden. Men det ville aldrig have fundet sted, hvis jeg ikke var ét med Gud. Mit forhold til Gud er i dag ikke anderledes, end det var før, og min bøn til Gud er lige så nødvendig for mig, som den var, før jeg fik den åndelige bevidsthed.</w:t>
      </w:r>
    </w:p>
    <w:p w14:paraId="33700022" w14:textId="77777777" w:rsidR="0074398E" w:rsidRPr="00207A11" w:rsidRDefault="0074398E" w:rsidP="0074398E">
      <w:pPr>
        <w:tabs>
          <w:tab w:val="left" w:pos="283"/>
        </w:tabs>
        <w:spacing w:line="276" w:lineRule="auto"/>
        <w:rPr>
          <w:rFonts w:ascii="Bookman Old Style" w:hAnsi="Bookman Old Style"/>
          <w:sz w:val="22"/>
          <w:szCs w:val="22"/>
          <w:lang w:val="da-DK"/>
        </w:rPr>
      </w:pPr>
    </w:p>
    <w:p w14:paraId="3E7FC705" w14:textId="77777777" w:rsidR="002A0269" w:rsidRPr="00207A11" w:rsidRDefault="002A0269" w:rsidP="0074398E">
      <w:pPr>
        <w:keepNext/>
        <w:tabs>
          <w:tab w:val="left" w:pos="283"/>
        </w:tabs>
        <w:spacing w:after="23" w:line="276" w:lineRule="auto"/>
        <w:rPr>
          <w:rFonts w:ascii="Bookman Old Style" w:hAnsi="Bookman Old Style"/>
          <w:b/>
          <w:sz w:val="22"/>
          <w:szCs w:val="22"/>
          <w:lang w:val="da-DK"/>
        </w:rPr>
      </w:pPr>
      <w:r w:rsidRPr="00207A11">
        <w:rPr>
          <w:rFonts w:ascii="Bookman Old Style" w:hAnsi="Bookman Old Style"/>
          <w:b/>
          <w:sz w:val="22"/>
          <w:szCs w:val="22"/>
          <w:lang w:val="da-DK"/>
        </w:rPr>
        <w:t>39</w:t>
      </w:r>
      <w:r w:rsidRPr="00207A11">
        <w:rPr>
          <w:rFonts w:ascii="Bookman Old Style" w:hAnsi="Bookman Old Style"/>
          <w:b/>
          <w:bCs/>
          <w:sz w:val="22"/>
          <w:szCs w:val="22"/>
          <w:lang w:val="da-DK"/>
        </w:rPr>
        <w:t xml:space="preserve">2. </w:t>
      </w:r>
      <w:r w:rsidRPr="00207A11">
        <w:rPr>
          <w:rFonts w:ascii="Bookman Old Style" w:hAnsi="Bookman Old Style"/>
          <w:b/>
          <w:sz w:val="22"/>
          <w:szCs w:val="22"/>
          <w:lang w:val="da-DK"/>
        </w:rPr>
        <w:t>Når man er ét med Gud, er man beskyttet</w:t>
      </w:r>
    </w:p>
    <w:p w14:paraId="4702D6F2"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 xml:space="preserve">Nu vil man måske sige, jamen hvad skal man da bede om, når alting er fuldkomment. Når alting er såre godt, og alting tjener os til gode, hvad skal man så bede om? Det er ikke det, det drejer sig om. Det drejer sig ikke om at bede om at blive fri for lidelser. Det drejer sig om at bede om, at man hele tiden kan være bevidst i, at der er en levende bevidsthed, være bevidst i Guds jeg, </w:t>
      </w:r>
      <w:proofErr w:type="gramStart"/>
      <w:r w:rsidRPr="00207A11">
        <w:rPr>
          <w:rFonts w:ascii="Bookman Old Style" w:hAnsi="Bookman Old Style"/>
          <w:sz w:val="22"/>
          <w:szCs w:val="22"/>
          <w:lang w:val="da-DK"/>
        </w:rPr>
        <w:t>således at</w:t>
      </w:r>
      <w:proofErr w:type="gramEnd"/>
      <w:r w:rsidRPr="00207A11">
        <w:rPr>
          <w:rFonts w:ascii="Bookman Old Style" w:hAnsi="Bookman Old Style"/>
          <w:sz w:val="22"/>
          <w:szCs w:val="22"/>
          <w:lang w:val="da-DK"/>
        </w:rPr>
        <w:t xml:space="preserve"> man kan se dette jeg i hvem som helst, man møder, og aldrig nogen sinde tage fejl, men at se Gud i dem, man møder. Om de er aldrig så onde mod en, om de har aldrig så meget antipati, om de tror aldrig så meget slet om en, det er ganske ligegyldigt, for det er noget, der slet ikke kommer sagen ved. Det er jo et spørgsmål om, hvor disse væsener står i deres udvikling.</w:t>
      </w:r>
    </w:p>
    <w:p w14:paraId="52FCCA5E"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Menneskene kan ikke manifestere noget, der ligger over deres erfaringer, noget der ligger i en epoke, de slet ikke har nået. Så det er ikke det, det drejer sig om. Det drejer sig om, at man hele tiden kan være ét med Gud. Man er ikke ét med Gud, når man bagtaler et andet menneske, eller man er vred på et andet menneske, eller man synes, at de bærer sig forfærdeligt ad osv. De skulle altså straffes på den eller den måde, eller det er andre onde tanker, man sender ud. Da er man jo slet ikke ét med Gud, da er man kun ét med sig selv og så mørkets tendenser.</w:t>
      </w:r>
    </w:p>
    <w:p w14:paraId="15C166D2" w14:textId="236A8400" w:rsidR="00207A11" w:rsidRDefault="002A0269" w:rsidP="00207A11">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Det drejer sig om at være ét med Gud, for så er man beskyttet. Når man er ét med Gud, kommer man ikke til at lide i sorgen, i modgang eller under andres bagtalelser. Man kommer ikke til at lide under de ulykkelige skæbner. Det betyder ikke, at de ikke kan være der. Det betyder ikke, at man ikke bliver bagtalt, at der ikke er mennesker, der ikke synes om en. Alt det må man forstå, men når man er ét med Gud, føler man ikke den mindste bitterhed imod det. Tværtimod siger man blot </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nåh</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 xml:space="preserve">. Man kan registrere det. Den ene hører til det trin, andre til det trin, det trin og det trin. Jamen så er det jo </w:t>
      </w:r>
      <w:r w:rsidRPr="00207A11">
        <w:rPr>
          <w:rFonts w:ascii="Bookman Old Style" w:hAnsi="Bookman Old Style"/>
          <w:sz w:val="22"/>
          <w:szCs w:val="22"/>
          <w:lang w:val="da-DK"/>
        </w:rPr>
        <w:lastRenderedPageBreak/>
        <w:t>selvfølgeligt, at det er sådan, og så tager man sig i agt for, hvordan man optræder over for den person eller den person, for det er jo ikke lige meget, hvordan man optræder over for menneskene, og heri består vanskeligheden.</w:t>
      </w:r>
    </w:p>
    <w:p w14:paraId="034B3D03" w14:textId="77777777" w:rsidR="00207A11" w:rsidRDefault="00207A11" w:rsidP="00207A11">
      <w:pPr>
        <w:tabs>
          <w:tab w:val="left" w:pos="283"/>
        </w:tabs>
        <w:spacing w:line="276" w:lineRule="auto"/>
        <w:rPr>
          <w:rFonts w:ascii="Bookman Old Style" w:hAnsi="Bookman Old Style"/>
          <w:sz w:val="22"/>
          <w:szCs w:val="22"/>
          <w:lang w:val="da-DK"/>
        </w:rPr>
      </w:pPr>
    </w:p>
    <w:p w14:paraId="76C99DC6" w14:textId="37925171" w:rsidR="002A0269" w:rsidRPr="00207A11" w:rsidRDefault="002A0269" w:rsidP="00207A11">
      <w:pPr>
        <w:tabs>
          <w:tab w:val="left" w:pos="283"/>
        </w:tabs>
        <w:spacing w:line="276" w:lineRule="auto"/>
        <w:rPr>
          <w:rFonts w:ascii="Bookman Old Style" w:hAnsi="Bookman Old Style"/>
          <w:sz w:val="22"/>
          <w:szCs w:val="22"/>
          <w:lang w:val="da-DK"/>
        </w:rPr>
      </w:pPr>
      <w:r w:rsidRPr="00207A11">
        <w:rPr>
          <w:rFonts w:ascii="Bookman Old Style" w:hAnsi="Bookman Old Style"/>
          <w:b/>
          <w:sz w:val="22"/>
          <w:szCs w:val="22"/>
          <w:lang w:val="da-DK"/>
        </w:rPr>
        <w:t>39</w:t>
      </w:r>
      <w:r w:rsidRPr="00207A11">
        <w:rPr>
          <w:rFonts w:ascii="Bookman Old Style" w:hAnsi="Bookman Old Style"/>
          <w:b/>
          <w:bCs/>
          <w:sz w:val="22"/>
          <w:szCs w:val="22"/>
          <w:lang w:val="da-DK"/>
        </w:rPr>
        <w:t xml:space="preserve">3. </w:t>
      </w:r>
      <w:r w:rsidRPr="00207A11">
        <w:rPr>
          <w:rFonts w:ascii="Bookman Old Style" w:hAnsi="Bookman Old Style"/>
          <w:b/>
          <w:sz w:val="22"/>
          <w:szCs w:val="22"/>
          <w:lang w:val="da-DK"/>
        </w:rPr>
        <w:t>Bønnen er en vidunderlig naturkraft</w:t>
      </w:r>
    </w:p>
    <w:p w14:paraId="2FB69F54" w14:textId="352F21F4"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 xml:space="preserve">Selv om menneskene vil gøre det rigtige, og selv om de hører det rigtige og teoretisk forstår det, så er det alligevel vanskeligt for dem at gøre det rigtige. Dette stadium vil være der, og det vil blive ved med at eksistere, helt indtil de når frem til at blive fuldkomne. Det er dette stadium, som Paulus talte om: </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 xml:space="preserve">Det gode, jeg vil, det gør jeg ikke, men det onde, jeg ikke vil, det gør </w:t>
      </w:r>
      <w:proofErr w:type="spellStart"/>
      <w:r w:rsidRPr="00207A11">
        <w:rPr>
          <w:rFonts w:ascii="Bookman Old Style" w:hAnsi="Bookman Old Style"/>
          <w:sz w:val="22"/>
          <w:szCs w:val="22"/>
          <w:lang w:val="da-DK"/>
        </w:rPr>
        <w:t>jeg.</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Det</w:t>
      </w:r>
      <w:proofErr w:type="spellEnd"/>
      <w:r w:rsidRPr="00207A11">
        <w:rPr>
          <w:rFonts w:ascii="Bookman Old Style" w:hAnsi="Bookman Old Style"/>
          <w:sz w:val="22"/>
          <w:szCs w:val="22"/>
          <w:lang w:val="da-DK"/>
        </w:rPr>
        <w:t xml:space="preserve"> er det, menneskene vil komme ud for. For mennesker på dette stadium er det derfor nødvendigt at få hjælp, for at de kan komme til at gøre det gode, de vil, og lade være med at gøre det onde, de ikke vil. Den eneste hjælp hertil er bønnen.</w:t>
      </w:r>
    </w:p>
    <w:p w14:paraId="0C0B30A9"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Bønnen er en vidunderlig naturkraft, og det må være beviseligt, at der findes en sådan kraft. De mennesker, der endnu ikke kan opleve det kosmisk, skal have det teoretisk igennem det, som andre kan fortælle. Der må man henvise til denne kraft ved dyrene. Man kan jo ikke komme bort fra, at dyrene udløser bønnen som en automatfunktion. Det er en organisk funktion lige så vel som hjerteslaget, hjertepulsen, åndedrættet osv. Bønnen kommer til sin tid i den givne situation, det gør åndedrættet, blodomløbet osv. jo også.</w:t>
      </w:r>
    </w:p>
    <w:p w14:paraId="24568063"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Vi ser, at det fortsætter hos mennesket, der har det udviklet sig mere, og der er det blevet til, at man i den grad ikke kan komme bort fra, at der må være kræfter bag ved naturen. Alt dette må være levende. Det er det primitive menneske absolut ikke i tvivl om. Det er så meget nærmere den kosmiske tilstand end det menneske, der er kommet længere frem i udviklingen, dvs. kommet længere ned, ligesom den fortabte søn, jeg nævnte før. Vi står nu ved vendepunktet i den store epoke, hvor den fortabte søn lever sammen med dyrene, bruger dyrets metode til at forsvare sig, har forstærket det dyriske princip. Vi står altså ved vendepunktet af en sådan kulturtilstand.</w:t>
      </w:r>
    </w:p>
    <w:p w14:paraId="25882A43"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Den nye kultur, der er ved at opstå, er en kultur, hvor det højeste forsvar er dette ikke at forsvare sig med dødbringende midler. Det er dette at forsvare sig med at være ét med Gud. Det vil ikke være vanskeligt at forstå, at hvis man er ét med Gud, får man en umådelig kraft, fordi man er i kontakt med det hele. Fjendskabet opstår, når man ikke er ét med Gud, så er det, at man kommer i kortslutninger her og der, med andre mennesker, med dyrene, med naturen og vejret osv. Der er kortslutninger alle vegne, hvor man er misfornøjet, men det er aldeles ikke livets mening, at menneskene skal leve i sådanne kortslutninger. Men de lever i dem endnu, fordi de skal lære dem at kende. De skal lære at undgå disse kortslutninger, og det kan de lære igennem bønnen.</w:t>
      </w:r>
    </w:p>
    <w:p w14:paraId="73CA0D13" w14:textId="77777777" w:rsidR="002A0269" w:rsidRPr="00207A11" w:rsidRDefault="002A0269" w:rsidP="0074398E">
      <w:pPr>
        <w:keepNext/>
        <w:tabs>
          <w:tab w:val="left" w:pos="283"/>
        </w:tabs>
        <w:spacing w:before="283" w:after="23" w:line="276" w:lineRule="auto"/>
        <w:rPr>
          <w:rFonts w:ascii="Bookman Old Style" w:hAnsi="Bookman Old Style"/>
          <w:b/>
          <w:sz w:val="22"/>
          <w:szCs w:val="22"/>
          <w:lang w:val="da-DK"/>
        </w:rPr>
      </w:pPr>
      <w:r w:rsidRPr="00207A11">
        <w:rPr>
          <w:rFonts w:ascii="Bookman Old Style" w:hAnsi="Bookman Old Style"/>
          <w:b/>
          <w:sz w:val="22"/>
          <w:szCs w:val="22"/>
          <w:lang w:val="da-DK"/>
        </w:rPr>
        <w:t>39</w:t>
      </w:r>
      <w:r w:rsidRPr="00207A11">
        <w:rPr>
          <w:rFonts w:ascii="Bookman Old Style" w:hAnsi="Bookman Old Style"/>
          <w:b/>
          <w:bCs/>
          <w:sz w:val="22"/>
          <w:szCs w:val="22"/>
          <w:lang w:val="da-DK"/>
        </w:rPr>
        <w:t xml:space="preserve">4. </w:t>
      </w:r>
      <w:r w:rsidRPr="00207A11">
        <w:rPr>
          <w:rFonts w:ascii="Bookman Old Style" w:hAnsi="Bookman Old Style"/>
          <w:b/>
          <w:sz w:val="22"/>
          <w:szCs w:val="22"/>
          <w:lang w:val="da-DK"/>
        </w:rPr>
        <w:t>Verdensaltet er en stor organisme, der består af mange organismer</w:t>
      </w:r>
    </w:p>
    <w:p w14:paraId="29648FB5"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I den kristne tro og i de religioner, der ligger på samme højde som den kirkelige kristendom, er man mere indstillet på en guddom, der er et isoleret væsen oppe i himlen. Men Gud kan jo ikke være sådan et isoleret væsen, der sidder oppe i himlen og hjælper alle levende væsener. Sådan er det jo ikke. Igennem mine kursusforedrag har De jo lært at se, at hele verdensaltet er en stor organisme, der består af en hel masse organismer.</w:t>
      </w:r>
    </w:p>
    <w:p w14:paraId="11E9EBB2"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lastRenderedPageBreak/>
        <w:tab/>
        <w:t>Organismer er redskaber for tilkendegivelse af bevidsthed, og bevidsthed er tilkendegivelse af ånd, og ånd er jo tanker, der er viden og uvidenhed, det er altså mentalitet. Når vi ser på alle de levende væsener, ser vi, at de tilhører hver sin art eller race, der hver har sine særlige organismer, beregnet på særlige manifestationer. Disse særlige manifestationer befordrer så et eller andet i verdensaltet. Menneskene befordrer jo en hel del her på jordoverfladen. Myrerne befordrer noget på deres måde, planterne befordrer noget på deres måde, og således udfører alle de forskellige væsener en bestemt slags funktion, de er en slags kosmiske håndværkere. De udfører hver deres særlige manifestation, som er nødvendig i den store verdensproces, i den store verdenshusholdning. Det er denne husholdning, som skal bringe alle levende væsener til at komme til at leve i Guds billede.</w:t>
      </w:r>
    </w:p>
    <w:p w14:paraId="5603D671"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Alle disse levende organismer har et jeg, og igennem mine analyser af dette jeg forstår vi, at det er noget, der ikke kan deles. Det er ikke noget, der er timeligt, det er noget, der er. Derfor er alle jeger det samme element. Jeget i Dem, jeget i mig og jeget i alle de øvrige væsener i verden danner tilsammen et eneste stort element. Det er det faste punkt, det eneste eksisterende faste punkt i verden. Der er ikke noget andet fast punkt, men derudfra dirigeres så alt det, der er i bevægelse, kloder, verdener, sole, mælkeveje og alt, hvad vi nu kender af naturen. Alt, hvad vi kender af den materielle verden, dirigeres fra dette faste punkt.</w:t>
      </w:r>
    </w:p>
    <w:p w14:paraId="6C469187" w14:textId="77777777" w:rsidR="002A0269" w:rsidRPr="00207A11" w:rsidRDefault="002A0269" w:rsidP="0074398E">
      <w:pPr>
        <w:keepNext/>
        <w:tabs>
          <w:tab w:val="left" w:pos="283"/>
        </w:tabs>
        <w:spacing w:before="283" w:after="23" w:line="276" w:lineRule="auto"/>
        <w:rPr>
          <w:rFonts w:ascii="Bookman Old Style" w:hAnsi="Bookman Old Style"/>
          <w:b/>
          <w:sz w:val="22"/>
          <w:szCs w:val="22"/>
          <w:lang w:val="da-DK"/>
        </w:rPr>
      </w:pPr>
      <w:r w:rsidRPr="00207A11">
        <w:rPr>
          <w:rFonts w:ascii="Bookman Old Style" w:hAnsi="Bookman Old Style"/>
          <w:b/>
          <w:sz w:val="22"/>
          <w:szCs w:val="22"/>
          <w:lang w:val="da-DK"/>
        </w:rPr>
        <w:t>39</w:t>
      </w:r>
      <w:r w:rsidRPr="00207A11">
        <w:rPr>
          <w:rFonts w:ascii="Bookman Old Style" w:hAnsi="Bookman Old Style"/>
          <w:b/>
          <w:bCs/>
          <w:sz w:val="22"/>
          <w:szCs w:val="22"/>
          <w:lang w:val="da-DK"/>
        </w:rPr>
        <w:t xml:space="preserve">5. </w:t>
      </w:r>
      <w:r w:rsidRPr="00207A11">
        <w:rPr>
          <w:rFonts w:ascii="Bookman Old Style" w:hAnsi="Bookman Old Style"/>
          <w:b/>
          <w:sz w:val="22"/>
          <w:szCs w:val="22"/>
          <w:lang w:val="da-DK"/>
        </w:rPr>
        <w:t>Det faste punkt og det foranderlige</w:t>
      </w:r>
    </w:p>
    <w:p w14:paraId="6A49D822"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Det, vi kalder faste punkter, er jo ikke faste punkter. Jeg står godt nok her på et fast punkt, men alting er under bevægelse. Om en million år er der ikke noget af det, der ser sådan ud, som det gør nu. Da har det hele forandret sig, det er ikke fast. Men mit jeg er det samme. Deres jeg er det samme, det eneste, der er forandret, er bevidstheden og interessesfæren. Organismen er jo beregnet til at skulle lave noget helt andet, den må rette sig efter interessesfæren. Organismen bliver dannet efter de interesser, længsler og ønsker, vi har.</w:t>
      </w:r>
    </w:p>
    <w:p w14:paraId="2DF5865D"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Vi forstår nu, at dette jeg bag ved os kun er adskilt fra andre jeger ved den organisme, jeg er i, og ved min overbevidsthed. Overbevidstheden danner et slags skel. Inde i min overbevidsthed er mit jeg, og denne overbevidsthed danner ligesom dette skel, ved hvilket jeg bliver adskilt fra de andre. Overbevidstheden danner igen underbevidstheden, til hvilken </w:t>
      </w:r>
      <w:proofErr w:type="gramStart"/>
      <w:r w:rsidRPr="00207A11">
        <w:rPr>
          <w:rFonts w:ascii="Bookman Old Style" w:hAnsi="Bookman Old Style"/>
          <w:sz w:val="22"/>
          <w:szCs w:val="22"/>
          <w:lang w:val="da-DK"/>
        </w:rPr>
        <w:t>vore</w:t>
      </w:r>
      <w:proofErr w:type="gramEnd"/>
      <w:r w:rsidRPr="00207A11">
        <w:rPr>
          <w:rFonts w:ascii="Bookman Old Style" w:hAnsi="Bookman Old Style"/>
          <w:sz w:val="22"/>
          <w:szCs w:val="22"/>
          <w:lang w:val="da-DK"/>
        </w:rPr>
        <w:t xml:space="preserve"> åndelige legemer hører. Underbevidstheden danner jo dags- og natbevidstheden. Når vi er vågne, hører </w:t>
      </w:r>
      <w:proofErr w:type="gramStart"/>
      <w:r w:rsidRPr="00207A11">
        <w:rPr>
          <w:rFonts w:ascii="Bookman Old Style" w:hAnsi="Bookman Old Style"/>
          <w:sz w:val="22"/>
          <w:szCs w:val="22"/>
          <w:lang w:val="da-DK"/>
        </w:rPr>
        <w:t>vort</w:t>
      </w:r>
      <w:proofErr w:type="gramEnd"/>
      <w:r w:rsidRPr="00207A11">
        <w:rPr>
          <w:rFonts w:ascii="Bookman Old Style" w:hAnsi="Bookman Old Style"/>
          <w:sz w:val="22"/>
          <w:szCs w:val="22"/>
          <w:lang w:val="da-DK"/>
        </w:rPr>
        <w:t xml:space="preserve"> fysiske legeme til dagsbevidstheden. Når vi sover, hører den fysiske krop til </w:t>
      </w:r>
      <w:proofErr w:type="gramStart"/>
      <w:r w:rsidRPr="00207A11">
        <w:rPr>
          <w:rFonts w:ascii="Bookman Old Style" w:hAnsi="Bookman Old Style"/>
          <w:sz w:val="22"/>
          <w:szCs w:val="22"/>
          <w:lang w:val="da-DK"/>
        </w:rPr>
        <w:t>vor</w:t>
      </w:r>
      <w:proofErr w:type="gramEnd"/>
      <w:r w:rsidRPr="00207A11">
        <w:rPr>
          <w:rFonts w:ascii="Bookman Old Style" w:hAnsi="Bookman Old Style"/>
          <w:sz w:val="22"/>
          <w:szCs w:val="22"/>
          <w:lang w:val="da-DK"/>
        </w:rPr>
        <w:t xml:space="preserve"> underbevidsthed, for da er vi bevidste i den åndelige verden.</w:t>
      </w:r>
    </w:p>
    <w:p w14:paraId="3F307AD9"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Men vi er altså alle bundet til dette faste punkt, som arbejder igennem disse forskellige overbevidstheder og derved ned igennem de underbevidste legemer og ind i det fysiske legeme, som så igen kommer til at danne den fysiske verden. Det er altså Guddommens funktioner. Når nu vi forstår, at Guds jeg er det samme jeg som i alle de forskellige væsener, vi møder, forstår vi jo, at der er det samme element bag ved dem alle. Da det er jeget, der dirigerer disse legemer, er det hele Guds manifestationer. Vi siger nok, at det er Hansen og Jensen osv., men det er jo kun redskabet, der har det navn. Bagved eksisterer det evige væsen. Det kan ikke evigt hedde Jensen, det kan ikke evigt være i denne </w:t>
      </w:r>
      <w:r w:rsidRPr="00207A11">
        <w:rPr>
          <w:rFonts w:ascii="Bookman Old Style" w:hAnsi="Bookman Old Style"/>
          <w:sz w:val="22"/>
          <w:szCs w:val="22"/>
          <w:lang w:val="da-DK"/>
        </w:rPr>
        <w:lastRenderedPageBreak/>
        <w:t>organisme, men det er evigt fremtrædende som en individualitet med et jeg, der er uadskilleligt fra Guddommens jeg.</w:t>
      </w:r>
    </w:p>
    <w:p w14:paraId="41E5A13C" w14:textId="77777777" w:rsidR="002A0269" w:rsidRPr="00207A11" w:rsidRDefault="002A0269" w:rsidP="0074398E">
      <w:pPr>
        <w:keepNext/>
        <w:tabs>
          <w:tab w:val="left" w:pos="283"/>
        </w:tabs>
        <w:spacing w:before="283" w:after="23" w:line="276" w:lineRule="auto"/>
        <w:rPr>
          <w:rFonts w:ascii="Bookman Old Style" w:hAnsi="Bookman Old Style"/>
          <w:b/>
          <w:sz w:val="22"/>
          <w:szCs w:val="22"/>
          <w:lang w:val="da-DK"/>
        </w:rPr>
      </w:pPr>
      <w:r w:rsidRPr="00207A11">
        <w:rPr>
          <w:rFonts w:ascii="Bookman Old Style" w:hAnsi="Bookman Old Style"/>
          <w:b/>
          <w:sz w:val="22"/>
          <w:szCs w:val="22"/>
          <w:lang w:val="da-DK"/>
        </w:rPr>
        <w:t>39</w:t>
      </w:r>
      <w:r w:rsidRPr="00207A11">
        <w:rPr>
          <w:rFonts w:ascii="Bookman Old Style" w:hAnsi="Bookman Old Style"/>
          <w:b/>
          <w:bCs/>
          <w:sz w:val="22"/>
          <w:szCs w:val="22"/>
          <w:lang w:val="da-DK"/>
        </w:rPr>
        <w:t xml:space="preserve">6. </w:t>
      </w:r>
      <w:r w:rsidRPr="00207A11">
        <w:rPr>
          <w:rFonts w:ascii="Bookman Old Style" w:hAnsi="Bookman Old Style"/>
          <w:b/>
          <w:sz w:val="22"/>
          <w:szCs w:val="22"/>
          <w:lang w:val="da-DK"/>
        </w:rPr>
        <w:t>Gud er til stede alle vegne</w:t>
      </w:r>
    </w:p>
    <w:p w14:paraId="216762CD" w14:textId="3F146C8B"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 xml:space="preserve">Man må komme til at forstå, at Gud er til stede alle vegne, og derved bliver Gud </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allestedsnærværende</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 Når man kommer til at fornemme det, får man jo en helt anden ærbødighed for alt det, man møder. Man får respekt for livet, ligegyldigt i hvilket væsen, det så end fremtræder, om det er i et menneske, i en regnorm eller blot i en blomst, det er ligegyldigt. Man får en vældig respekt for livet, fordi det jeg, der dirigerer blomsten, får dens farver frem, får frugterne frem, er Guds jeg. Plantens jeg er nok adskilt, det må åbenbare sig som en særlig individualitet, men det er Guds jeg, det er bundet til.</w:t>
      </w:r>
    </w:p>
    <w:p w14:paraId="16460A72"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Det er ligesådan med et menneske, om det nu er en røver, en bandit, som man kalder det, eller det er en helgen, så er Guds jeg bagved. At vi har en vis antipati mod røvere og banditter, er jo grundet på en overtro. Hvis vi får den rette forståelse om røvere og banditter, ved vi jo, at det er underudviklede væsener. De er nødt til at manifestere sig med de udslag, som er symptomet på det trin, de tilhører. At man så ligesom mod de vilde dyr må værge sig imod dem, er en anden side af sagen. Det er det, menneskene vil kunne komme til at gøre på en meget mere retfærdig og fuldkommen måde, end de gør i dag. Det er noget, der hører fremtiden til.</w:t>
      </w:r>
    </w:p>
    <w:p w14:paraId="180B8531" w14:textId="77777777"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Overalt er det Gud, der manifesterer sig. Hvordan skulle Gud vise et menneske en bandit eller en forbryder, hvis der ikke fandtes forbrydere? Hvordan skulle Gud kunne vise en bestemt slags manifestationer, hvis Gud ikke havde redskaber til at vise det? Hvordan skulle Gud tale med en myre, hvis der ikke var andre myrer, den kunne forstå? Hvordan skulle Gud tale til et menneske, hvis der ikke var andre mennesker, Gud kunne tale igennem? Hvordan skulle Gud tale til Dem og fortælle Dem disse kosmiske ting uden igennem et menneske som mig?</w:t>
      </w:r>
    </w:p>
    <w:p w14:paraId="0D01711C" w14:textId="3440D33D" w:rsidR="002A0269" w:rsidRPr="00207A11" w:rsidRDefault="002A0269"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Vi skal til at lære at forstå, at de mange, mange forskelligartede manifestationer i verden er udtryk for, at det er Gud, der arbejder, at det er Gud, der taler. I virkeligheden er der kun Fader, søn og bevidsthed. I Bibelen står der ikke sønnerne og Faderen. Der står Fader, søn og helligånd. Faderen er jeget, og sønnen er det enkelte levende væsen. Det er jo meningen, at denne søn, denne individualitet, skal blive ét med Faderen, og at det skal ses som én Fader. Alle disse forskellige andre væsener i tilværelsen er Guds manifestationer. Der er godt nok mennesker som en selv, der er dyr, og der er planter, men det er ikke den endelige løsning, det er ikke slutfacittet. Det virkelige faste facit kan jo kun være der, hvor det hviler på det faste punkt. Indtil vi når dertil, arbejder, vibrerer og forandrer det sig. Man skal til det faste punkt, hvor der er total stilhed, der er jeget, og det er Guds jeg.</w:t>
      </w:r>
      <w:r w:rsidR="00731533" w:rsidRPr="00207A11">
        <w:rPr>
          <w:rFonts w:ascii="Bookman Old Style" w:hAnsi="Bookman Old Style"/>
          <w:sz w:val="22"/>
          <w:szCs w:val="22"/>
          <w:lang w:val="da-DK"/>
        </w:rPr>
        <w:t xml:space="preserve"> </w:t>
      </w:r>
    </w:p>
    <w:p w14:paraId="043CF041" w14:textId="74445506" w:rsidR="00731533" w:rsidRPr="00207A11" w:rsidRDefault="00731533" w:rsidP="0074398E">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w:t>
      </w:r>
    </w:p>
    <w:p w14:paraId="19B430AB" w14:textId="77777777" w:rsidR="002A0269" w:rsidRPr="00207A11" w:rsidRDefault="002A0269" w:rsidP="00731533">
      <w:pPr>
        <w:keepNext/>
        <w:tabs>
          <w:tab w:val="left" w:pos="283"/>
        </w:tabs>
        <w:spacing w:before="283" w:after="23" w:line="276" w:lineRule="auto"/>
        <w:rPr>
          <w:rFonts w:ascii="Bookman Old Style" w:hAnsi="Bookman Old Style"/>
          <w:b/>
          <w:sz w:val="22"/>
          <w:szCs w:val="22"/>
          <w:lang w:val="da-DK"/>
        </w:rPr>
      </w:pPr>
      <w:r w:rsidRPr="00207A11">
        <w:rPr>
          <w:rFonts w:ascii="Bookman Old Style" w:hAnsi="Bookman Old Style"/>
          <w:b/>
          <w:sz w:val="22"/>
          <w:szCs w:val="22"/>
          <w:lang w:val="da-DK"/>
        </w:rPr>
        <w:t>39</w:t>
      </w:r>
      <w:r w:rsidRPr="00207A11">
        <w:rPr>
          <w:rFonts w:ascii="Bookman Old Style" w:hAnsi="Bookman Old Style"/>
          <w:b/>
          <w:bCs/>
          <w:sz w:val="22"/>
          <w:szCs w:val="22"/>
          <w:lang w:val="da-DK"/>
        </w:rPr>
        <w:t xml:space="preserve">9. </w:t>
      </w:r>
      <w:r w:rsidRPr="00207A11">
        <w:rPr>
          <w:rFonts w:ascii="Bookman Old Style" w:hAnsi="Bookman Old Style"/>
          <w:b/>
          <w:sz w:val="22"/>
          <w:szCs w:val="22"/>
          <w:lang w:val="da-DK"/>
        </w:rPr>
        <w:t>Ingen kan undvære Gud</w:t>
      </w:r>
    </w:p>
    <w:p w14:paraId="30BBCCD0" w14:textId="77777777" w:rsidR="002A0269" w:rsidRPr="00207A11" w:rsidRDefault="002A0269" w:rsidP="00731533">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Menneskene kan ikke klare sig ved egen hjælp, men takket være det princip, der skal frelse verden, kan de få at vide, at verdensaltet ser sådan og sådan ud, at grundenergierne virker på den måde, og det og det virker på den og den måde. Ved hjælp af dette vil de blive inspireret til at tage fat, men de vil komme til at opdage, at de ikke kan undvære bønnen. De skal have hjælp af bønnen.</w:t>
      </w:r>
    </w:p>
    <w:p w14:paraId="2FAD2659" w14:textId="24A39FB0" w:rsidR="002A0269" w:rsidRPr="00207A11" w:rsidRDefault="002A0269" w:rsidP="00731533">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lastRenderedPageBreak/>
        <w:tab/>
        <w:t xml:space="preserve">For mit eget vedkommende kunne jeg sige, at selv om jeg er rutineret i at fortælle disse ting, betræder jeg aldrig nogen sinde en talerstol, uden at jeg beder til Gud om, at jeg nu må komme til at sige de rigtige ting, at jeg ikke kommer til at sige noget, der kan misforstås. Jeg foretager mig ikke en eneste handling, jeg går ikke en tur på gaden, uden at jeg har forbindelse med Gud. Derfor ved jeg, at ingen kan undvære Gud. Når de tror det, svarer det til ordet </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dåren vandrer trygt der, hvor engle ikke tør træde</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 Det vil sige, at den uvidende vandrer der, hvor han ikke aner, at der er en fare.</w:t>
      </w:r>
    </w:p>
    <w:p w14:paraId="20A4F58E" w14:textId="77777777" w:rsidR="002A0269" w:rsidRPr="00207A11" w:rsidRDefault="002A0269" w:rsidP="00731533">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Når jeg nu fortæller så meget om bønnen, er det, fordi den er så kolossalt nødvendig. Menneskene har i vuggegave fået en så guddommelig kraft, at den kan bringe dem over alt. Den kan bringe dem over de sværeste depressioner, når de bare én gang har mærket denne vidunderlige kraft, mærket denne forbindelse og mærket, at deres jeg er ét med alle andre jeger. Da føler de den samme kærlighed til dem, som de ikke før kunne lide. De føler kærlighed til alt det, der før nagede og pinte dem.</w:t>
      </w:r>
    </w:p>
    <w:p w14:paraId="736D1E87" w14:textId="77777777" w:rsidR="002A0269" w:rsidRPr="00207A11" w:rsidRDefault="002A0269" w:rsidP="00731533">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Det er dertil, de skal have denne guddommelige kraft, for hvis de ikke får den, er de ikke bundet til det faste punkt, og så svinger begivenhederne dem med. Når begivenhederne så tager dem med ud i deres svingninger, må de så alligevel til at råbe om hjælp. Men står man på det faste punkt, og hele tiden er forbundet med det faste punkt, kan man tage, hvad det skal være. Så er det ganske ligegyldigt, om det er en korsfæstelse, tortur eller henrettelse. Det er ligegyldigt, man kan tage det frejdigt og med kærlighed.</w:t>
      </w:r>
    </w:p>
    <w:p w14:paraId="3C3907FF" w14:textId="77777777" w:rsidR="002A0269" w:rsidRPr="00207A11" w:rsidRDefault="002A0269" w:rsidP="002A0269">
      <w:pPr>
        <w:keepNext/>
        <w:tabs>
          <w:tab w:val="left" w:pos="283"/>
        </w:tabs>
        <w:spacing w:before="283" w:after="23" w:line="276" w:lineRule="auto"/>
        <w:rPr>
          <w:rFonts w:ascii="Bookman Old Style" w:hAnsi="Bookman Old Style"/>
          <w:b/>
          <w:sz w:val="22"/>
          <w:szCs w:val="22"/>
          <w:lang w:val="da-DK"/>
        </w:rPr>
      </w:pPr>
      <w:r w:rsidRPr="00207A11">
        <w:rPr>
          <w:rFonts w:ascii="Bookman Old Style" w:hAnsi="Bookman Old Style"/>
          <w:b/>
          <w:sz w:val="22"/>
          <w:szCs w:val="22"/>
          <w:lang w:val="da-DK"/>
        </w:rPr>
        <w:t>40</w:t>
      </w:r>
      <w:r w:rsidRPr="00207A11">
        <w:rPr>
          <w:rFonts w:ascii="Bookman Old Style" w:hAnsi="Bookman Old Style"/>
          <w:b/>
          <w:bCs/>
          <w:sz w:val="22"/>
          <w:szCs w:val="22"/>
          <w:lang w:val="da-DK"/>
        </w:rPr>
        <w:t xml:space="preserve">0. </w:t>
      </w:r>
      <w:r w:rsidRPr="00207A11">
        <w:rPr>
          <w:rFonts w:ascii="Bookman Old Style" w:hAnsi="Bookman Old Style"/>
          <w:b/>
          <w:sz w:val="22"/>
          <w:szCs w:val="22"/>
          <w:lang w:val="da-DK"/>
        </w:rPr>
        <w:t>At leve med Guddommen hver dag</w:t>
      </w:r>
    </w:p>
    <w:p w14:paraId="72F48B23"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Vi ser, at menneskene trænger til den guddommelige kraft, fordi de i en vældig grad er i en korsfæstelse. Der er jo ikke mange mennesker, der kan sige, at de aldrig har bekymringer, at de aldrig har noget, de er bange for, noget, de er kede af. De har alle sammen noget, de er kede af. Der er næsten ingen mennesker, der ikke gerne ville have, at noget skulle være bedre. Derfor er det vældig vigtigt, at man kommer til at leve hver dag med Guddommen.</w:t>
      </w:r>
    </w:p>
    <w:p w14:paraId="2A8AC530"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Det med bønnen betyder ikke, at man skal være slave for Gud, at man skal på knæ og krybe for dette væsen. Det var jo denne slaveforestilling, der endnu var i menneskene. De troede, at Gud var en vældig straffende guddom, og derfor var det om at gøre, at man rigtig skulle være på knæ. Men sådan er det jo ikke. Guddommen er kærlig, og man kan </w:t>
      </w:r>
      <w:proofErr w:type="gramStart"/>
      <w:r w:rsidRPr="00207A11">
        <w:rPr>
          <w:rFonts w:ascii="Bookman Old Style" w:hAnsi="Bookman Old Style"/>
          <w:sz w:val="22"/>
          <w:szCs w:val="22"/>
          <w:lang w:val="da-DK"/>
        </w:rPr>
        <w:t>frit tale</w:t>
      </w:r>
      <w:proofErr w:type="gramEnd"/>
      <w:r w:rsidRPr="00207A11">
        <w:rPr>
          <w:rFonts w:ascii="Bookman Old Style" w:hAnsi="Bookman Old Style"/>
          <w:sz w:val="22"/>
          <w:szCs w:val="22"/>
          <w:lang w:val="da-DK"/>
        </w:rPr>
        <w:t xml:space="preserve"> til Gud.</w:t>
      </w:r>
    </w:p>
    <w:p w14:paraId="28BB8580" w14:textId="72974A61"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Nu er der jo mange af dem, jeg har talt med, der var ulykkelige, og de fleste af dem har ikke kunnet bede til Gud. Men så har jeg jo altid søgt at få dem til at forstå, at det måtte de gøre. De kunne ikke bede, fordi det for dem var sådan noget tomt ud i luften: </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Det kan man da ikke, Gud er da ikke et sådant væsen, der sidder et sted henne. Det kan De også forstå.</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 xml:space="preserve">– Nej, det er ikke Gud. – Gud er ikke blot til stede i alle synlige væsener, Gud er også til stede i alle usynlige væsener. Vi er jo omgivet af endnu flere usynlige væsener, end vi er omgivet af synlige væsener, og derfor er det, at vi skal bede. Hvis Gud var et væsen, der sad langt derude i verdensrummet, måtte der jo være en helt anderledes radiofoni, telegraf og telefon. Men det behøver der ikke være, for Gud hører med alle disse psykiske væsener, skytsengle, der er omkring os. Det er nødvendigt. Hvordan tror man ellers, at Gud ville overlade hele denne verden til ufærdige, underudviklede mennesker, der går i fare, hvor de går? Tror man, at Gud har overladt denne menneskehed til sig </w:t>
      </w:r>
      <w:r w:rsidRPr="00207A11">
        <w:rPr>
          <w:rFonts w:ascii="Bookman Old Style" w:hAnsi="Bookman Old Style"/>
          <w:sz w:val="22"/>
          <w:szCs w:val="22"/>
          <w:lang w:val="da-DK"/>
        </w:rPr>
        <w:lastRenderedPageBreak/>
        <w:t>selv? Aldeles ikke. Der er sådan en masse væsener bagved, der følger os alle vegne, hvor vi går.</w:t>
      </w:r>
    </w:p>
    <w:p w14:paraId="3CFD48C8" w14:textId="77777777" w:rsidR="002A0269" w:rsidRPr="00207A11" w:rsidRDefault="002A0269" w:rsidP="00731533">
      <w:pPr>
        <w:keepNext/>
        <w:tabs>
          <w:tab w:val="left" w:pos="283"/>
        </w:tabs>
        <w:spacing w:before="283" w:after="23" w:line="276" w:lineRule="auto"/>
        <w:rPr>
          <w:rFonts w:ascii="Bookman Old Style" w:hAnsi="Bookman Old Style"/>
          <w:b/>
          <w:sz w:val="22"/>
          <w:szCs w:val="22"/>
          <w:lang w:val="da-DK"/>
        </w:rPr>
      </w:pPr>
      <w:r w:rsidRPr="00207A11">
        <w:rPr>
          <w:rFonts w:ascii="Bookman Old Style" w:hAnsi="Bookman Old Style"/>
          <w:b/>
          <w:sz w:val="22"/>
          <w:szCs w:val="22"/>
          <w:lang w:val="da-DK"/>
        </w:rPr>
        <w:t>40</w:t>
      </w:r>
      <w:r w:rsidRPr="00207A11">
        <w:rPr>
          <w:rFonts w:ascii="Bookman Old Style" w:hAnsi="Bookman Old Style"/>
          <w:b/>
          <w:bCs/>
          <w:sz w:val="22"/>
          <w:szCs w:val="22"/>
          <w:lang w:val="da-DK"/>
        </w:rPr>
        <w:t xml:space="preserve">1. </w:t>
      </w:r>
      <w:r w:rsidRPr="00207A11">
        <w:rPr>
          <w:rFonts w:ascii="Bookman Old Style" w:hAnsi="Bookman Old Style"/>
          <w:b/>
          <w:sz w:val="22"/>
          <w:szCs w:val="22"/>
          <w:lang w:val="da-DK"/>
        </w:rPr>
        <w:t>Menneskene må indrette sig efter naturen og livet</w:t>
      </w:r>
    </w:p>
    <w:p w14:paraId="5BDDECDB" w14:textId="77777777" w:rsidR="002A0269" w:rsidRPr="00207A11" w:rsidRDefault="002A0269" w:rsidP="00731533">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 xml:space="preserve">Men disse psykiske væsener, skytsenglene, kan ikke beskytte os imod alting, for så ville vi aldrig lære at blive selvstændige. De kan jo ikke beskytte os således, at der kommer stegte duer, som man siger, flyvende ind i munden på en. Der er et vist krav, som vi selv skal opfylde. Vi skal gøre, hvad vi selv kan for at skabe </w:t>
      </w:r>
      <w:proofErr w:type="gramStart"/>
      <w:r w:rsidRPr="00207A11">
        <w:rPr>
          <w:rFonts w:ascii="Bookman Old Style" w:hAnsi="Bookman Old Style"/>
          <w:sz w:val="22"/>
          <w:szCs w:val="22"/>
          <w:lang w:val="da-DK"/>
        </w:rPr>
        <w:t>vor</w:t>
      </w:r>
      <w:proofErr w:type="gramEnd"/>
      <w:r w:rsidRPr="00207A11">
        <w:rPr>
          <w:rFonts w:ascii="Bookman Old Style" w:hAnsi="Bookman Old Style"/>
          <w:sz w:val="22"/>
          <w:szCs w:val="22"/>
          <w:lang w:val="da-DK"/>
        </w:rPr>
        <w:t xml:space="preserve"> lykke. Der, hvor vi ikke magter det, kan vi få hjælp. Det kan jo ikke nytte noget, at man beder til Gud om, at ingen skal bryde ind og stjæle, og samtidig lader man døren stå åben for en hel masse mennesker, der har sådanne tendenser. Man skal da først og fremmest låse sine døre. Det er der jo ikke nogen synd i.</w:t>
      </w:r>
    </w:p>
    <w:p w14:paraId="6BD48358" w14:textId="28E7ADC9" w:rsidR="002A0269" w:rsidRPr="00207A11" w:rsidRDefault="002A0269" w:rsidP="00731533">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Der er mennesker, der tror, at Gud laver en masse mirakler. Der er mennesker, der tror, at jeg ikke kan blive forkølet. </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Kan De blive forkølet?</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 siger de. De kan ikke forstå, at når jeg bliver våd på fødderne eller går ude i tåge ligesom andre mennesker, får jeg også bakterier. Jeg har også en krop, der svarer til andre menneskers kroppe, og så får jeg jo det samme. Årsag og virkning holder ikke op for den eller den. Nej, havet åbner sig ikke, så jeg kan gå igennem, uden at jeg behøver at sejle, sådan er det ikke.</w:t>
      </w:r>
    </w:p>
    <w:p w14:paraId="52BFB57D" w14:textId="77777777" w:rsidR="002A0269" w:rsidRPr="00207A11" w:rsidRDefault="002A0269" w:rsidP="00731533">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Vi må virkelig lære at gøre, hvad vi skal, og hvad der er rigtigt. Vi kan ikke vente, at det hele retter sig ind efter os. Det er nemlig det svære for menneskene at lære. De må indrette sig efter livet, efter naturen. Men det er det, de ikke vil. De vil helst have, at det hele skal danne sig til efter det, de selv ønsker. Bonden vil gerne have, at det skal være tørvejr, nu er det regn nok, eller også vil han gerne have, at nu skal det regne, for der mangler regn, og så bliver han dårlig tilpas, hvis ikke det sker. Andre har helt andre ønsker med naturen, nogen kan ikke lide, at det sner, og nogen vil have, at det skal sne.</w:t>
      </w:r>
    </w:p>
    <w:p w14:paraId="1FA25341" w14:textId="77777777" w:rsidR="002A0269" w:rsidRPr="00207A11" w:rsidRDefault="002A0269" w:rsidP="00731533">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Men hvis man har disse begær i temmelig fremtrædende grad, så kan man jo aldrig være lykkelig. Man må tage livet, som det kommer. Det må man jo. Men det er jo det, menneskene ikke kan gøre. Hvorfor kan de ikke gøre det? Fordi de ikke har bønnens kraft. De går med den i deres indre, men de bruger den ikke. De tror, at de skal bruge andre midler, fordi hjernen og deres viljeføring er kommet i en anden tilstand, hvor de arbejder med andre ting. Men de skal ikke bruge andre midler end dem, der står til rådighed, og der, hvor de så ikke kan være tilstrækkelige, der kan man bede om hjælp.</w:t>
      </w:r>
    </w:p>
    <w:p w14:paraId="3160AC19" w14:textId="77777777" w:rsidR="002A0269" w:rsidRPr="00207A11" w:rsidRDefault="002A0269" w:rsidP="002A0269">
      <w:pPr>
        <w:keepNext/>
        <w:tabs>
          <w:tab w:val="left" w:pos="283"/>
        </w:tabs>
        <w:spacing w:before="283" w:after="23" w:line="276" w:lineRule="auto"/>
        <w:rPr>
          <w:rFonts w:ascii="Bookman Old Style" w:hAnsi="Bookman Old Style"/>
          <w:b/>
          <w:sz w:val="22"/>
          <w:szCs w:val="22"/>
          <w:lang w:val="da-DK"/>
        </w:rPr>
      </w:pPr>
      <w:r w:rsidRPr="00207A11">
        <w:rPr>
          <w:rFonts w:ascii="Bookman Old Style" w:hAnsi="Bookman Old Style"/>
          <w:b/>
          <w:sz w:val="22"/>
          <w:szCs w:val="22"/>
          <w:lang w:val="da-DK"/>
        </w:rPr>
        <w:t>40</w:t>
      </w:r>
      <w:r w:rsidRPr="00207A11">
        <w:rPr>
          <w:rFonts w:ascii="Bookman Old Style" w:hAnsi="Bookman Old Style"/>
          <w:b/>
          <w:bCs/>
          <w:sz w:val="22"/>
          <w:szCs w:val="22"/>
          <w:lang w:val="da-DK"/>
        </w:rPr>
        <w:t xml:space="preserve">2. </w:t>
      </w:r>
      <w:r w:rsidRPr="00207A11">
        <w:rPr>
          <w:rFonts w:ascii="Bookman Old Style" w:hAnsi="Bookman Old Style"/>
          <w:b/>
          <w:sz w:val="22"/>
          <w:szCs w:val="22"/>
          <w:lang w:val="da-DK"/>
        </w:rPr>
        <w:t>Bønnen er ikke beregnet til at fritage mennesket for lidelse</w:t>
      </w:r>
    </w:p>
    <w:p w14:paraId="64B6F97F"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I forbindelse med det at bede vil mennesket jo gerne forestille sig en Gud med en skikkelse. Men igennem billeder og symboler får vi at se, at Gud er verdensaltet, Gud er alle kloder, sole og mælkeveje, Gud er nede i mikrokosmos, og Gud er i alt det, vi ser.</w:t>
      </w:r>
    </w:p>
    <w:p w14:paraId="5A8E62BD"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Man må komme til at indstille sig på, hvordan denne forbindelse med Gud foregår. Gud har som sagt alle ører, alle øjne, alle sanseredskaber, der findes. Men man skal ikke tro, at når man beder til Gud, er det mælkevejen, der hører ens bøn, for der er vi jo alt for mikroskopiske, og det er heller ikke nede i mikrokosmos. Hvem hører så bønnen? Det er nogle væsener, der ganske rigtigt ikke er fysiske, men psykiske. De forstår ens tanker, de ser ens tanker, og de er straks klar over, hvad der må gøres i denne situation.</w:t>
      </w:r>
    </w:p>
    <w:p w14:paraId="236ED231"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Man skal ikke tro, at bønnen er særligt beregnet på at fritage en for lidelse. De fleste mennesker vil jo gerne bede om at blive fri for lidelse. De er også vant til at bede om </w:t>
      </w:r>
      <w:r w:rsidRPr="00207A11">
        <w:rPr>
          <w:rFonts w:ascii="Bookman Old Style" w:hAnsi="Bookman Old Style"/>
          <w:sz w:val="22"/>
          <w:szCs w:val="22"/>
          <w:lang w:val="da-DK"/>
        </w:rPr>
        <w:lastRenderedPageBreak/>
        <w:t>forladelse for det og det. Men det er bare, fordi de ikke er klar over situationen. Se, alle lidelser er beregnet på at belære en. Det er jo det middel, igennem hvilket Gud skaber de humane anlæg i os.</w:t>
      </w:r>
    </w:p>
    <w:p w14:paraId="6D8259FF"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Når vi kan være milde og kærlige, er det, fordi vi har gennemgået en masse lidelser. Havde vi ved </w:t>
      </w:r>
      <w:proofErr w:type="gramStart"/>
      <w:r w:rsidRPr="00207A11">
        <w:rPr>
          <w:rFonts w:ascii="Bookman Old Style" w:hAnsi="Bookman Old Style"/>
          <w:sz w:val="22"/>
          <w:szCs w:val="22"/>
          <w:lang w:val="da-DK"/>
        </w:rPr>
        <w:t>vor</w:t>
      </w:r>
      <w:proofErr w:type="gramEnd"/>
      <w:r w:rsidRPr="00207A11">
        <w:rPr>
          <w:rFonts w:ascii="Bookman Old Style" w:hAnsi="Bookman Old Style"/>
          <w:sz w:val="22"/>
          <w:szCs w:val="22"/>
          <w:lang w:val="da-DK"/>
        </w:rPr>
        <w:t xml:space="preserve"> bøns magt kunnet få hver eneste lidelse fjernet, hvor havde vi så været henne? Så kunne vi jo aldrig komme til at fornemme andres lidelser, så kunne vi ikke have medlidenhedsevne. Derfor er bønnen ikke beregnet på, at man skal bede om at blive fri for lidelserne. Den er beregnet på, at man skal bede om at få kraft til at se: Hvad er det? Hvordan har jeg fået den lidelse? Hvordan kan jeg få hjælp?</w:t>
      </w:r>
    </w:p>
    <w:p w14:paraId="3CC36E51"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Man skal komme til at se, at det er ens egen skyld, for det er det. Men så skal man bede om at få hjælp til at se det. Man kan bede om at få evne og kraft til at tage lidelsen, fordi man ved, at det er Gud, der arbejder med en. Det er jo Gud, der modellerer en. Der, hvor vi er uvidende, går vi </w:t>
      </w:r>
      <w:proofErr w:type="gramStart"/>
      <w:r w:rsidRPr="00207A11">
        <w:rPr>
          <w:rFonts w:ascii="Bookman Old Style" w:hAnsi="Bookman Old Style"/>
          <w:sz w:val="22"/>
          <w:szCs w:val="22"/>
          <w:lang w:val="da-DK"/>
        </w:rPr>
        <w:t>vor</w:t>
      </w:r>
      <w:proofErr w:type="gramEnd"/>
      <w:r w:rsidRPr="00207A11">
        <w:rPr>
          <w:rFonts w:ascii="Bookman Old Style" w:hAnsi="Bookman Old Style"/>
          <w:sz w:val="22"/>
          <w:szCs w:val="22"/>
          <w:lang w:val="da-DK"/>
        </w:rPr>
        <w:t xml:space="preserve"> egen vej, der træder vi ud. Der forstår vi ikke, at der er en afgrund, så træder vi ud og falder ned. Men det er da om at gøre, at vi får at vide, hvorfor skete det? Det er vigtigt, at vi ikke tror, at det var ham, der var skyld i det, det var hende, der var skyld i det, at der er ingen Gud til. Det er da en tåbelig oplevelse.</w:t>
      </w:r>
    </w:p>
    <w:p w14:paraId="306BFBCF" w14:textId="79538370"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 xml:space="preserve">Det er da om at gøre, at man bliver klar over: </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 xml:space="preserve">Du faldt ned. Du gik udenfor. Du gik der, hvor der ikke var til at </w:t>
      </w:r>
      <w:proofErr w:type="spellStart"/>
      <w:r w:rsidRPr="00207A11">
        <w:rPr>
          <w:rFonts w:ascii="Bookman Old Style" w:hAnsi="Bookman Old Style"/>
          <w:sz w:val="22"/>
          <w:szCs w:val="22"/>
          <w:lang w:val="da-DK"/>
        </w:rPr>
        <w:t>gå.</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Det</w:t>
      </w:r>
      <w:proofErr w:type="spellEnd"/>
      <w:r w:rsidRPr="00207A11">
        <w:rPr>
          <w:rFonts w:ascii="Bookman Old Style" w:hAnsi="Bookman Old Style"/>
          <w:sz w:val="22"/>
          <w:szCs w:val="22"/>
          <w:lang w:val="da-DK"/>
        </w:rPr>
        <w:t xml:space="preserve"> får man at vide igennem lidelsen, og så bliver man udviklet til at passe på i den særlige situation.</w:t>
      </w:r>
    </w:p>
    <w:p w14:paraId="39A7FAA2" w14:textId="77777777" w:rsidR="002A0269" w:rsidRPr="00207A11" w:rsidRDefault="002A0269" w:rsidP="002A0269">
      <w:pPr>
        <w:keepNext/>
        <w:tabs>
          <w:tab w:val="left" w:pos="283"/>
        </w:tabs>
        <w:spacing w:before="283" w:after="23" w:line="276" w:lineRule="auto"/>
        <w:rPr>
          <w:rFonts w:ascii="Bookman Old Style" w:hAnsi="Bookman Old Style"/>
          <w:b/>
          <w:sz w:val="22"/>
          <w:szCs w:val="22"/>
          <w:lang w:val="da-DK"/>
        </w:rPr>
      </w:pPr>
      <w:r w:rsidRPr="00207A11">
        <w:rPr>
          <w:rFonts w:ascii="Bookman Old Style" w:hAnsi="Bookman Old Style"/>
          <w:b/>
          <w:sz w:val="22"/>
          <w:szCs w:val="22"/>
          <w:lang w:val="da-DK"/>
        </w:rPr>
        <w:t>40</w:t>
      </w:r>
      <w:r w:rsidRPr="00207A11">
        <w:rPr>
          <w:rFonts w:ascii="Bookman Old Style" w:hAnsi="Bookman Old Style"/>
          <w:b/>
          <w:bCs/>
          <w:sz w:val="22"/>
          <w:szCs w:val="22"/>
          <w:lang w:val="da-DK"/>
        </w:rPr>
        <w:t xml:space="preserve">3. </w:t>
      </w:r>
      <w:r w:rsidRPr="00207A11">
        <w:rPr>
          <w:rFonts w:ascii="Bookman Old Style" w:hAnsi="Bookman Old Style"/>
          <w:b/>
          <w:sz w:val="22"/>
          <w:szCs w:val="22"/>
          <w:lang w:val="da-DK"/>
        </w:rPr>
        <w:t>Bønnen kan give styrke og kraft til at gå igennem lidelserne</w:t>
      </w:r>
    </w:p>
    <w:p w14:paraId="7C46E8CC"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Alene dette at kunne blive indstillet på denne måde over for lidelserne er det, man skal bruge bønnen til. Ved bønnens kraft kan man få styrke til at gå igennem sine sygdomme, til at gå igennem sin korsfæstelse, at gå igennem fjendskabet, som andre mennesker sender imod en. Det kan man få ved bønnens magt, og det er det, man skal bede om.</w:t>
      </w:r>
    </w:p>
    <w:p w14:paraId="475DD30B"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Der står, at man skal bede i Jesu navn. Det er ikke det, at man skal fortælle Gud, at man er glad ved Jesus, at man kender Jesus. Men det er det, at man skal bede under de samme forhold, som han bad. Man skal ikke bede om det modsatte af det, han bad om. Han bad ikke sådan om at blive fri for korsfæstelse, han antydede, ja, hvis det var muligt, men hvis det var Guds vilje, så ville han ikke være fri for korsfæstelsen. Sådan var han ikke. Han ville være i kontakt med Guds vilje, og det er det, vi skal bede om.</w:t>
      </w:r>
    </w:p>
    <w:p w14:paraId="75762D47" w14:textId="77777777" w:rsidR="002A0269" w:rsidRPr="00207A11" w:rsidRDefault="002A0269" w:rsidP="002A0269">
      <w:pPr>
        <w:tabs>
          <w:tab w:val="left" w:pos="283"/>
        </w:tabs>
        <w:spacing w:line="276" w:lineRule="auto"/>
        <w:rPr>
          <w:rFonts w:ascii="Bookman Old Style" w:hAnsi="Bookman Old Style"/>
          <w:sz w:val="22"/>
          <w:szCs w:val="22"/>
          <w:lang w:val="da-DK"/>
        </w:rPr>
      </w:pPr>
      <w:r w:rsidRPr="00207A11">
        <w:rPr>
          <w:rFonts w:ascii="Bookman Old Style" w:hAnsi="Bookman Old Style"/>
          <w:sz w:val="22"/>
          <w:szCs w:val="22"/>
          <w:lang w:val="da-DK"/>
        </w:rPr>
        <w:tab/>
        <w:t>Når man vågner om morgenen, ja, enhver tid på dagen, kan man bede, alle vegne kan man bede. Man kan bede midt i en menneskevrimmel, og man kan bede helt alene midt i en ørken. Man behøver ikke at være inden for fire vægge.</w:t>
      </w:r>
    </w:p>
    <w:p w14:paraId="51B3E64B" w14:textId="78D3D423" w:rsidR="002A0269" w:rsidRPr="00207A11" w:rsidRDefault="002A0269" w:rsidP="002A0269">
      <w:pPr>
        <w:tabs>
          <w:tab w:val="left" w:pos="283"/>
        </w:tabs>
        <w:spacing w:line="276" w:lineRule="auto"/>
        <w:jc w:val="both"/>
        <w:rPr>
          <w:rFonts w:ascii="Bookman Old Style" w:hAnsi="Bookman Old Style"/>
          <w:sz w:val="22"/>
          <w:szCs w:val="22"/>
          <w:lang w:val="da-DK"/>
        </w:rPr>
      </w:pPr>
      <w:r w:rsidRPr="00207A11">
        <w:rPr>
          <w:rFonts w:ascii="Bookman Old Style" w:hAnsi="Bookman Old Style"/>
          <w:sz w:val="22"/>
          <w:szCs w:val="22"/>
          <w:lang w:val="da-DK"/>
        </w:rPr>
        <w:tab/>
        <w:t xml:space="preserve">Det er rigtigt, at i Bibelen står der: </w:t>
      </w:r>
      <w:r w:rsidR="00207A11" w:rsidRPr="00207A11">
        <w:rPr>
          <w:rFonts w:ascii="Bookman Old Style" w:hAnsi="Bookman Old Style"/>
          <w:sz w:val="22"/>
          <w:szCs w:val="22"/>
          <w:lang w:val="da-DK"/>
        </w:rPr>
        <w:t>”</w:t>
      </w:r>
      <w:r w:rsidRPr="00207A11">
        <w:rPr>
          <w:rFonts w:ascii="Bookman Old Style" w:hAnsi="Bookman Old Style"/>
          <w:sz w:val="22"/>
          <w:szCs w:val="22"/>
          <w:lang w:val="da-DK"/>
        </w:rPr>
        <w:t>Når du beder, da gak ind i dit kammer og luk din dør og bed til din Fader, som sidder i løndom, han skal høre dig og lønnen dig åbenbare.</w:t>
      </w:r>
      <w:proofErr w:type="gramStart"/>
      <w:r w:rsidR="00207A11" w:rsidRPr="00207A11">
        <w:rPr>
          <w:rFonts w:ascii="Bookman Old Style" w:hAnsi="Bookman Old Style"/>
          <w:sz w:val="22"/>
          <w:szCs w:val="22"/>
          <w:lang w:val="da-DK"/>
        </w:rPr>
        <w:t>”</w:t>
      </w:r>
      <w:r w:rsidRPr="00207A11">
        <w:rPr>
          <w:rFonts w:ascii="Bookman Old Style" w:hAnsi="Bookman Old Style"/>
          <w:sz w:val="22"/>
          <w:szCs w:val="22"/>
          <w:lang w:val="da-DK"/>
        </w:rPr>
        <w:t>(</w:t>
      </w:r>
      <w:proofErr w:type="gramEnd"/>
      <w:r w:rsidRPr="00207A11">
        <w:rPr>
          <w:rFonts w:ascii="Bookman Old Style" w:hAnsi="Bookman Old Style"/>
          <w:sz w:val="22"/>
          <w:szCs w:val="22"/>
          <w:lang w:val="da-DK"/>
        </w:rPr>
        <w:t>Matt. 6.6) Det står der, men det er jo ikke akkurat et kammer med fire vægge, der menes. Meningen er, at man må koncentrere sig på Gud. Det kan ikke nytte, at man remser en masse ord af sig. Man må koncentrere sig på Gud, for det er også vigtigt for skytsenglene, at de ved, at det er en bøn, at det ikke er noget, der sådan bliver inde på det materielle plan. Man må koncentrere sig, men det kan man godt lære at gøre, uanset hvor mange der er omkring en. Hvor det end skal være, kan man bede eller rette sin bevidsthed mod Gud.</w:t>
      </w:r>
    </w:p>
    <w:p w14:paraId="7D969B7E" w14:textId="77777777" w:rsidR="002A0269" w:rsidRPr="00207A11" w:rsidRDefault="002A0269" w:rsidP="002A0269">
      <w:pPr>
        <w:tabs>
          <w:tab w:val="left" w:pos="283"/>
        </w:tabs>
        <w:spacing w:line="276" w:lineRule="auto"/>
        <w:jc w:val="both"/>
        <w:rPr>
          <w:rFonts w:ascii="Bookman Old Style" w:hAnsi="Bookman Old Style"/>
          <w:sz w:val="22"/>
          <w:szCs w:val="22"/>
          <w:lang w:val="da-DK"/>
        </w:rPr>
      </w:pPr>
      <w:r w:rsidRPr="00207A11">
        <w:rPr>
          <w:rFonts w:ascii="Bookman Old Style" w:hAnsi="Bookman Old Style"/>
          <w:sz w:val="22"/>
          <w:szCs w:val="22"/>
          <w:lang w:val="da-DK"/>
        </w:rPr>
        <w:tab/>
        <w:t xml:space="preserve">Hvis jeg mærker det mindste ubehagelige, der nærmer sig, så retter jeg bevidstheden på Gud. Det kan jeg gøre under et foredrag, det kan jeg gøre under alle mulige forhold. Det </w:t>
      </w:r>
      <w:r w:rsidRPr="00207A11">
        <w:rPr>
          <w:rFonts w:ascii="Bookman Old Style" w:hAnsi="Bookman Old Style"/>
          <w:sz w:val="22"/>
          <w:szCs w:val="22"/>
          <w:lang w:val="da-DK"/>
        </w:rPr>
        <w:lastRenderedPageBreak/>
        <w:t>bør man lære at kunne gøre, for så får man kraft og styrke til at gøre det, der er det rigtige i situationen.</w:t>
      </w:r>
    </w:p>
    <w:p w14:paraId="1F327725" w14:textId="1B6FB286" w:rsidR="002A0269" w:rsidRPr="00207A11" w:rsidRDefault="002A0269" w:rsidP="002A0269">
      <w:pPr>
        <w:tabs>
          <w:tab w:val="left" w:pos="283"/>
        </w:tabs>
        <w:spacing w:line="276" w:lineRule="auto"/>
        <w:jc w:val="both"/>
        <w:rPr>
          <w:rFonts w:ascii="Bookman Old Style" w:hAnsi="Bookman Old Style"/>
          <w:sz w:val="22"/>
          <w:szCs w:val="22"/>
          <w:lang w:val="da-DK"/>
        </w:rPr>
      </w:pPr>
      <w:r w:rsidRPr="00207A11">
        <w:rPr>
          <w:rFonts w:ascii="Bookman Old Style" w:hAnsi="Bookman Old Style"/>
          <w:sz w:val="22"/>
          <w:szCs w:val="22"/>
          <w:lang w:val="da-DK"/>
        </w:rPr>
        <w:tab/>
        <w:t xml:space="preserve">Det er ikke altid, at man bliver fri for det ubehagelige, men man bliver fri for depressionen, sorgen og nedtryktheden. Det er jo en vældig gevinst at kunne blive ved med at være glad, blive ved med at se, at det måtte jo gå sådan, fordi man bar sig dumt ad. Det er man da glad ved at se. Man er glad ved, at nu kan jeg tage mig i agt en anden gang. Det er jo det, det drejer sig om med </w:t>
      </w:r>
      <w:proofErr w:type="gramStart"/>
      <w:r w:rsidRPr="00207A11">
        <w:rPr>
          <w:rFonts w:ascii="Bookman Old Style" w:hAnsi="Bookman Old Style"/>
          <w:sz w:val="22"/>
          <w:szCs w:val="22"/>
          <w:lang w:val="da-DK"/>
        </w:rPr>
        <w:t>bønnen</w:t>
      </w:r>
      <w:r w:rsidR="0074398E" w:rsidRPr="00207A11">
        <w:rPr>
          <w:rFonts w:ascii="Bookman Old Style" w:hAnsi="Bookman Old Style"/>
          <w:sz w:val="22"/>
          <w:szCs w:val="22"/>
          <w:lang w:val="da-DK"/>
        </w:rPr>
        <w:t xml:space="preserve">  .</w:t>
      </w:r>
      <w:proofErr w:type="gramEnd"/>
      <w:r w:rsidRPr="00207A11">
        <w:rPr>
          <w:rFonts w:ascii="Bookman Old Style" w:hAnsi="Bookman Old Style"/>
          <w:sz w:val="22"/>
          <w:szCs w:val="22"/>
          <w:lang w:val="da-DK"/>
        </w:rPr>
        <w:t>…</w:t>
      </w:r>
    </w:p>
    <w:p w14:paraId="40F04875" w14:textId="77777777" w:rsidR="002412BF" w:rsidRPr="00207A11" w:rsidRDefault="002412BF" w:rsidP="002A0269">
      <w:pPr>
        <w:spacing w:line="276" w:lineRule="auto"/>
        <w:jc w:val="both"/>
        <w:rPr>
          <w:rFonts w:ascii="Bookman Old Style" w:hAnsi="Bookman Old Style" w:cstheme="minorHAnsi"/>
          <w:color w:val="000000"/>
          <w:lang w:val="da-DK" w:eastAsia="da-DK"/>
        </w:rPr>
      </w:pPr>
    </w:p>
    <w:p w14:paraId="61A9E1D6" w14:textId="787F380C" w:rsidR="00791AE6" w:rsidRPr="00207A11" w:rsidRDefault="00791AE6" w:rsidP="002A0269">
      <w:pPr>
        <w:spacing w:line="600" w:lineRule="atLeast"/>
        <w:jc w:val="both"/>
        <w:rPr>
          <w:rFonts w:ascii="Bookman Old Style" w:hAnsi="Bookman Old Style" w:cs="Arial"/>
          <w:b/>
          <w:bCs/>
          <w:color w:val="000000"/>
          <w:lang w:val="da-DK"/>
        </w:rPr>
      </w:pPr>
      <w:r w:rsidRPr="00207A11">
        <w:rPr>
          <w:rFonts w:ascii="Bookman Old Style" w:hAnsi="Bookman Old Style" w:cs="Arial"/>
          <w:b/>
          <w:bCs/>
          <w:color w:val="000000"/>
          <w:lang w:val="da-DK"/>
        </w:rPr>
        <w:t>Tiden, et åndeligt rum</w:t>
      </w:r>
    </w:p>
    <w:p w14:paraId="58C32449" w14:textId="77777777" w:rsidR="002412BF" w:rsidRPr="00207A11" w:rsidRDefault="002412BF" w:rsidP="002412BF">
      <w:pPr>
        <w:rPr>
          <w:lang w:val="da-DK"/>
        </w:rPr>
      </w:pPr>
    </w:p>
    <w:p w14:paraId="092BD2A6"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1. Hvad er tiden?</w:t>
      </w:r>
    </w:p>
    <w:p w14:paraId="713CE5F2" w14:textId="161FD085"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Vi oplever år efter år. Efter vintersolhverv kommer forårsjævndøgn, så sommersolhverv, efterårsjævndøgn, og så er det igen blevet vinter. Årene går, tiden går. Tiden går, og tiden kommer, siger man. Og tiden er noget, mange mennesker er bange for, bl.a. fordi de er bange for, at den skal holde op med at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gå</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og</w:t>
      </w:r>
      <w:proofErr w:type="spellEnd"/>
      <w:r w:rsidRPr="00207A11">
        <w:rPr>
          <w:rFonts w:ascii="Bookman Old Style" w:hAnsi="Bookman Old Style" w:cs="Arial"/>
          <w:color w:val="000000"/>
          <w:sz w:val="22"/>
          <w:szCs w:val="22"/>
          <w:lang w:val="da-DK"/>
        </w:rPr>
        <w:t xml:space="preserv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komme</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når døden indfinder sig. Mit foredrag i dag skal være helliget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tiden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hvad er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tid</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egentlig</w:t>
      </w:r>
      <w:proofErr w:type="spellEnd"/>
      <w:r w:rsidRPr="00207A11">
        <w:rPr>
          <w:rFonts w:ascii="Bookman Old Style" w:hAnsi="Bookman Old Style" w:cs="Arial"/>
          <w:color w:val="000000"/>
          <w:sz w:val="22"/>
          <w:szCs w:val="22"/>
          <w:lang w:val="da-DK"/>
        </w:rPr>
        <w:t xml:space="preserve"> for noget?</w:t>
      </w:r>
      <w:r w:rsidRPr="00207A11">
        <w:rPr>
          <w:rStyle w:val="apple-converted-space"/>
          <w:rFonts w:ascii="Bookman Old Style" w:hAnsi="Bookman Old Style" w:cs="Arial"/>
          <w:color w:val="000000"/>
          <w:sz w:val="22"/>
          <w:szCs w:val="22"/>
          <w:lang w:val="da-DK"/>
        </w:rPr>
        <w:t> </w:t>
      </w:r>
    </w:p>
    <w:p w14:paraId="538DC70D" w14:textId="77777777" w:rsidR="00791AE6" w:rsidRPr="00207A11" w:rsidRDefault="00791AE6" w:rsidP="00791AE6">
      <w:pPr>
        <w:spacing w:line="276" w:lineRule="auto"/>
        <w:rPr>
          <w:rFonts w:ascii="Bookman Old Style" w:hAnsi="Bookman Old Style" w:cs="Arial"/>
          <w:color w:val="000000"/>
          <w:sz w:val="22"/>
          <w:szCs w:val="22"/>
          <w:lang w:val="da-DK"/>
        </w:rPr>
      </w:pPr>
    </w:p>
    <w:p w14:paraId="484E653B"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2. Tids – rum</w:t>
      </w:r>
    </w:p>
    <w:p w14:paraId="028E6D11" w14:textId="1F709333"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Tiden er det samme som evigheden spaltet i åndelige rum. Det lyder måske lige straks lidt mærkeligt, fordi man, når der er tale om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rum</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almindeligvis kun tænker på den fysiske verden. Men man bruger dog i daglig tale udtrykket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tidsrum</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hvilket viser, at man alligevel har en fornemmelse af, at også tiden har med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rum</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at</w:t>
      </w:r>
      <w:proofErr w:type="spellEnd"/>
      <w:r w:rsidRPr="00207A11">
        <w:rPr>
          <w:rFonts w:ascii="Bookman Old Style" w:hAnsi="Bookman Old Style" w:cs="Arial"/>
          <w:color w:val="000000"/>
          <w:sz w:val="22"/>
          <w:szCs w:val="22"/>
          <w:lang w:val="da-DK"/>
        </w:rPr>
        <w:t xml:space="preserve"> gøre. Ligesom intet i denne fysiske verden kan være til uden at befinde sig i et fysisk rum, således kan heller ikke noget som helst eksistere uden at befinde sig i et åndeligt rum. Hvad er da et åndeligt rum? Det er et rum, som udelukkende består af tankematerie. Tiden eksisterer overhovedet ikke på det fysiske plan, den er en åndelig realitet. Overalt hvor tid nævnes eller konstateres, vil den i sig selv udgøre en åndelig detalje eller realitet ved tingene. Den er ikke tingen selv, men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noget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der konstateres som uløseligt knyttet til tingenes eksistens. Det er denne tidens tilknytning til tingene, vi kalder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alder</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Intet kan eksistere i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verden uden at have en alder og dermed være knyttet til tiden, men da tiden er et åndeligt rum, en ophobning af åndelige detaljer, vil det sige, at ingen som helst fysisk fremtoning kan eksistere uden tilknytning til en åndelig realitet eller en åndelig verden, der eksisterer parallelt med den fysiske.</w:t>
      </w:r>
      <w:r w:rsidRPr="00207A11">
        <w:rPr>
          <w:rStyle w:val="apple-converted-space"/>
          <w:rFonts w:ascii="Bookman Old Style" w:hAnsi="Bookman Old Style" w:cs="Arial"/>
          <w:color w:val="000000"/>
          <w:sz w:val="22"/>
          <w:szCs w:val="22"/>
          <w:lang w:val="da-DK"/>
        </w:rPr>
        <w:t> </w:t>
      </w:r>
    </w:p>
    <w:p w14:paraId="1E7066D2" w14:textId="77777777" w:rsidR="00791AE6" w:rsidRPr="00207A11" w:rsidRDefault="00791AE6" w:rsidP="00791AE6">
      <w:pPr>
        <w:spacing w:line="276" w:lineRule="auto"/>
        <w:rPr>
          <w:rFonts w:ascii="Bookman Old Style" w:hAnsi="Bookman Old Style" w:cs="Arial"/>
          <w:color w:val="000000"/>
          <w:sz w:val="22"/>
          <w:szCs w:val="22"/>
          <w:lang w:val="da-DK"/>
        </w:rPr>
      </w:pPr>
    </w:p>
    <w:p w14:paraId="2CFAD67B"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3. Tiden markerer evigheden</w:t>
      </w:r>
    </w:p>
    <w:p w14:paraId="2E02F418" w14:textId="77777777"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Tænker vi f.eks. på den del af året, som er gået, erfarer vi, at den faktisk eksisterer endnu i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tankeverden. Det er fortid, men det er en åndelig realitet, det er noget, vi har i os i den forstand, at det udgør et åndeligt rum for en hel serie af </w:t>
      </w:r>
      <w:proofErr w:type="gramStart"/>
      <w:r w:rsidRPr="00207A11">
        <w:rPr>
          <w:rFonts w:ascii="Bookman Old Style" w:hAnsi="Bookman Old Style" w:cs="Arial"/>
          <w:color w:val="000000"/>
          <w:sz w:val="22"/>
          <w:szCs w:val="22"/>
          <w:lang w:val="da-DK"/>
        </w:rPr>
        <w:t>vore</w:t>
      </w:r>
      <w:proofErr w:type="gramEnd"/>
      <w:r w:rsidRPr="00207A11">
        <w:rPr>
          <w:rFonts w:ascii="Bookman Old Style" w:hAnsi="Bookman Old Style" w:cs="Arial"/>
          <w:color w:val="000000"/>
          <w:sz w:val="22"/>
          <w:szCs w:val="22"/>
          <w:lang w:val="da-DK"/>
        </w:rPr>
        <w:t xml:space="preserve"> oplevelser og erfaringer, det er en åndelig skueplads for et vist afsnit af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liv. Forrige år udgør et andet afsnit eller åndeligt rum i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tilværelse. Men det er jo ikke blot i år og årtier, at tiden inddeler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liv, den inddeler det også i måneder, uger, døgn, dage, nætter, timer, minutter, sekunder og brøkdele af sekunder. Disse realiteter er ligeledes hver for sig åndelige rum, inden for hvilke afsnit af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liv finder sted. Tiden er altså en foreteelse, der så at sige nummererer eller katalogiserer hver eneste detalje af </w:t>
      </w:r>
      <w:proofErr w:type="gramStart"/>
      <w:r w:rsidRPr="00207A11">
        <w:rPr>
          <w:rFonts w:ascii="Bookman Old Style" w:hAnsi="Bookman Old Style" w:cs="Arial"/>
          <w:color w:val="000000"/>
          <w:sz w:val="22"/>
          <w:szCs w:val="22"/>
          <w:lang w:val="da-DK"/>
        </w:rPr>
        <w:t>vore</w:t>
      </w:r>
      <w:proofErr w:type="gramEnd"/>
      <w:r w:rsidRPr="00207A11">
        <w:rPr>
          <w:rFonts w:ascii="Bookman Old Style" w:hAnsi="Bookman Old Style" w:cs="Arial"/>
          <w:color w:val="000000"/>
          <w:sz w:val="22"/>
          <w:szCs w:val="22"/>
          <w:lang w:val="da-DK"/>
        </w:rPr>
        <w:t xml:space="preserve"> oplevelser af </w:t>
      </w:r>
      <w:r w:rsidRPr="00207A11">
        <w:rPr>
          <w:rFonts w:ascii="Bookman Old Style" w:hAnsi="Bookman Old Style" w:cs="Arial"/>
          <w:color w:val="000000"/>
          <w:sz w:val="22"/>
          <w:szCs w:val="22"/>
          <w:lang w:val="da-DK"/>
        </w:rPr>
        <w:lastRenderedPageBreak/>
        <w:t xml:space="preserve">livet. Den sætter alle </w:t>
      </w:r>
      <w:proofErr w:type="gramStart"/>
      <w:r w:rsidRPr="00207A11">
        <w:rPr>
          <w:rFonts w:ascii="Bookman Old Style" w:hAnsi="Bookman Old Style" w:cs="Arial"/>
          <w:color w:val="000000"/>
          <w:sz w:val="22"/>
          <w:szCs w:val="22"/>
          <w:lang w:val="da-DK"/>
        </w:rPr>
        <w:t>vore</w:t>
      </w:r>
      <w:proofErr w:type="gramEnd"/>
      <w:r w:rsidRPr="00207A11">
        <w:rPr>
          <w:rFonts w:ascii="Bookman Old Style" w:hAnsi="Bookman Old Style" w:cs="Arial"/>
          <w:color w:val="000000"/>
          <w:sz w:val="22"/>
          <w:szCs w:val="22"/>
          <w:lang w:val="da-DK"/>
        </w:rPr>
        <w:t xml:space="preserve"> livsoplevelser på plads, så hver eneste får sit eget lille rum. Gennem denne markering er det muligt for det menneske, der kan læse og skrive, at optegne sit livs detaljer, hvis det har lyst. Et menneske, der fører dagbog, skaber ligefrem et kartotek over sine oplevelser, hvorved det kan have overblik over nogle af sit livs detaljer. Det kan, når det senere slår op i bogen på forskellige datoer, ja, måske klokkeslæt, se og genopleve i erindringen, hvad der skete for flere år siden. Det skrevne vækker minderne til live i bevidstheden, tankebilleder træder frem og bliver levende. Hvad er det, der sker ved en sådan lejlighed?</w:t>
      </w:r>
      <w:r w:rsidRPr="00207A11">
        <w:rPr>
          <w:rStyle w:val="apple-converted-space"/>
          <w:rFonts w:ascii="Bookman Old Style" w:hAnsi="Bookman Old Style" w:cs="Arial"/>
          <w:color w:val="000000"/>
          <w:sz w:val="22"/>
          <w:szCs w:val="22"/>
          <w:lang w:val="da-DK"/>
        </w:rPr>
        <w:t> </w:t>
      </w:r>
    </w:p>
    <w:p w14:paraId="0539D977" w14:textId="77777777" w:rsidR="00791AE6" w:rsidRPr="00207A11" w:rsidRDefault="00791AE6" w:rsidP="00791AE6">
      <w:pPr>
        <w:spacing w:line="276" w:lineRule="auto"/>
        <w:rPr>
          <w:rFonts w:ascii="Bookman Old Style" w:hAnsi="Bookman Old Style" w:cs="Arial"/>
          <w:color w:val="000000"/>
          <w:sz w:val="22"/>
          <w:szCs w:val="22"/>
          <w:lang w:val="da-DK"/>
        </w:rPr>
      </w:pPr>
    </w:p>
    <w:p w14:paraId="425B0B2B"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 xml:space="preserve">4. </w:t>
      </w:r>
      <w:proofErr w:type="gramStart"/>
      <w:r w:rsidRPr="00207A11">
        <w:rPr>
          <w:rFonts w:ascii="Bookman Old Style" w:hAnsi="Bookman Old Style" w:cs="Arial"/>
          <w:b/>
          <w:bCs/>
          <w:color w:val="000000"/>
          <w:sz w:val="22"/>
          <w:szCs w:val="22"/>
          <w:lang w:val="da-DK"/>
        </w:rPr>
        <w:t>Vort</w:t>
      </w:r>
      <w:proofErr w:type="gramEnd"/>
      <w:r w:rsidRPr="00207A11">
        <w:rPr>
          <w:rFonts w:ascii="Bookman Old Style" w:hAnsi="Bookman Old Style" w:cs="Arial"/>
          <w:b/>
          <w:bCs/>
          <w:color w:val="000000"/>
          <w:sz w:val="22"/>
          <w:szCs w:val="22"/>
          <w:lang w:val="da-DK"/>
        </w:rPr>
        <w:t xml:space="preserve"> åndelige kartotek</w:t>
      </w:r>
    </w:p>
    <w:p w14:paraId="39C85147" w14:textId="77777777" w:rsidR="00791AE6" w:rsidRPr="00207A11" w:rsidRDefault="00791AE6" w:rsidP="00791AE6">
      <w:pPr>
        <w:spacing w:line="276" w:lineRule="auto"/>
        <w:rPr>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Dagbogen blev i sin tid skrevet, mens begivenhederne og oplevelserne stod friske i erindringen, og det er måske også erindringen, der er årsag til, at man nu slår op i bogen, fordi der er særlige begivenheder, man mindes, men ikke kan huske i detaljer. Mens man læser, dukker det hele op igen, det kommer frem i dagsbevidsthedens lys og sætter tanker og følelser i gang, som ellers var gemt i sindets dyb.</w:t>
      </w:r>
      <w:r w:rsidRPr="00207A11">
        <w:rPr>
          <w:rStyle w:val="apple-converted-space"/>
          <w:rFonts w:ascii="Bookman Old Style" w:hAnsi="Bookman Old Style" w:cs="Arial"/>
          <w:color w:val="000000"/>
          <w:sz w:val="22"/>
          <w:szCs w:val="22"/>
          <w:lang w:val="da-DK"/>
        </w:rPr>
        <w:t> </w:t>
      </w:r>
    </w:p>
    <w:p w14:paraId="54E2F6C5" w14:textId="4CC15A4F" w:rsidR="00791AE6" w:rsidRPr="00207A11" w:rsidRDefault="00791AE6" w:rsidP="00791AE6">
      <w:pPr>
        <w:spacing w:line="276" w:lineRule="auto"/>
        <w:ind w:firstLine="450"/>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Menneskets hukommelse er, som jeg har nævnt det i mine analyser i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Livets Bog</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stærkt degenereret, dvs. at mennesker i almindelighed ikke husker så længe og ikke i så mange detaljer. Men selv om vi ikke dagsbevidst kan huske alle detaljer fra oplevelser og begivenheder i fortiden og mange gange endda glemmer selve begivenhederne, er det ikke ensbetydende med, at alt dette er borte og aldrig vil kunne genopleves i erindringen. Når læsningen af dagbogens korte beretning af fysiske fakta kan få billeder til at stå lyslevende for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indre blik, er det, fordi disse tankebilleder hele tiden, siden vi oplevede begivenhederne på det fysiske plan, har været i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bevidsthed eller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åndelige rum. Den fysiske dagbog med dens skrevne bogstaver på papir er blot en slags symbolsk kopi i fysisk materie for en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åndelig dagbog</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vi har i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sind, og denne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åndelige </w:t>
      </w:r>
      <w:proofErr w:type="spellStart"/>
      <w:r w:rsidRPr="00207A11">
        <w:rPr>
          <w:rFonts w:ascii="Bookman Old Style" w:hAnsi="Bookman Old Style" w:cs="Arial"/>
          <w:color w:val="000000"/>
          <w:sz w:val="22"/>
          <w:szCs w:val="22"/>
          <w:lang w:val="da-DK"/>
        </w:rPr>
        <w:t>dagbog</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er</w:t>
      </w:r>
      <w:proofErr w:type="spellEnd"/>
      <w:r w:rsidRPr="00207A11">
        <w:rPr>
          <w:rFonts w:ascii="Bookman Old Style" w:hAnsi="Bookman Old Style" w:cs="Arial"/>
          <w:color w:val="000000"/>
          <w:sz w:val="22"/>
          <w:szCs w:val="22"/>
          <w:lang w:val="da-DK"/>
        </w:rPr>
        <w:t xml:space="preserve"> en lille del af det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åndelige kartotek</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som rummer alt, hvad vi har oplevet, selv om vi ikke i øjeblikket har dagsbevidst adgang dertil.</w:t>
      </w:r>
      <w:r w:rsidRPr="00207A11">
        <w:rPr>
          <w:rStyle w:val="apple-converted-space"/>
          <w:rFonts w:ascii="Bookman Old Style" w:hAnsi="Bookman Old Style" w:cs="Arial"/>
          <w:color w:val="000000"/>
          <w:sz w:val="22"/>
          <w:szCs w:val="22"/>
          <w:lang w:val="da-DK"/>
        </w:rPr>
        <w:t> </w:t>
      </w:r>
    </w:p>
    <w:p w14:paraId="34709705" w14:textId="77777777" w:rsidR="00791AE6" w:rsidRPr="00207A11" w:rsidRDefault="00791AE6" w:rsidP="00791AE6">
      <w:pPr>
        <w:spacing w:line="276" w:lineRule="auto"/>
        <w:ind w:firstLine="450"/>
        <w:rPr>
          <w:rFonts w:ascii="Bookman Old Style" w:hAnsi="Bookman Old Style" w:cs="Arial"/>
          <w:color w:val="000000"/>
          <w:sz w:val="22"/>
          <w:szCs w:val="22"/>
          <w:lang w:val="da-DK"/>
        </w:rPr>
      </w:pPr>
    </w:p>
    <w:p w14:paraId="2221C593"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 xml:space="preserve">5. Erfaringer er detaljer i </w:t>
      </w:r>
      <w:proofErr w:type="gramStart"/>
      <w:r w:rsidRPr="00207A11">
        <w:rPr>
          <w:rFonts w:ascii="Bookman Old Style" w:hAnsi="Bookman Old Style" w:cs="Arial"/>
          <w:b/>
          <w:bCs/>
          <w:color w:val="000000"/>
          <w:sz w:val="22"/>
          <w:szCs w:val="22"/>
          <w:lang w:val="da-DK"/>
        </w:rPr>
        <w:t>vort</w:t>
      </w:r>
      <w:proofErr w:type="gramEnd"/>
      <w:r w:rsidRPr="00207A11">
        <w:rPr>
          <w:rFonts w:ascii="Bookman Old Style" w:hAnsi="Bookman Old Style" w:cs="Arial"/>
          <w:b/>
          <w:bCs/>
          <w:color w:val="000000"/>
          <w:sz w:val="22"/>
          <w:szCs w:val="22"/>
          <w:lang w:val="da-DK"/>
        </w:rPr>
        <w:t xml:space="preserve"> åndelige rum</w:t>
      </w:r>
    </w:p>
    <w:p w14:paraId="04A5625C" w14:textId="79C65507"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Den fysiske dagbog blev skrevet, mens vi havde begivenhederne friske i erindringen, men erindringen bliver ikke ved med at være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frisk</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i</w:t>
      </w:r>
      <w:proofErr w:type="spellEnd"/>
      <w:r w:rsidRPr="00207A11">
        <w:rPr>
          <w:rFonts w:ascii="Bookman Old Style" w:hAnsi="Bookman Old Style" w:cs="Arial"/>
          <w:color w:val="000000"/>
          <w:sz w:val="22"/>
          <w:szCs w:val="22"/>
          <w:lang w:val="da-DK"/>
        </w:rPr>
        <w:t xml:space="preserve">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dagsbevidsthed, fordi så mange andre begivenheder i nuet kræver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koncentration og opmærksomhed. Følelsens og intelligensens udvikling og indbyrdes harmoni er det væsentligste for jordmennesket på dets nuværende udviklingstrin, og denne udvikling befordres ikke ved, at vi er i stand til at huske alle detaljer fra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fortid, tværtimod, det ville blot virke distraherende. Men i det øjeblik, vi står over for en begivenhed, arbejder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hukommelse i brøkdele af sekunder. Vi ved straks, om vi har oplevet noget lignende før, og i så fald ved vi også, hvad vi skal gøre i den givne situation. I det øjeblik sættes hele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kraft ind på at hente materiale fra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åndelige kartotek</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og det foregår som ren automatfunktion, udviklet gennem mange inkarnationer. Vi siger, at vi handler ud fra </w:t>
      </w:r>
      <w:proofErr w:type="gramStart"/>
      <w:r w:rsidRPr="00207A11">
        <w:rPr>
          <w:rFonts w:ascii="Bookman Old Style" w:hAnsi="Bookman Old Style" w:cs="Arial"/>
          <w:color w:val="000000"/>
          <w:sz w:val="22"/>
          <w:szCs w:val="22"/>
          <w:lang w:val="da-DK"/>
        </w:rPr>
        <w:t>vore</w:t>
      </w:r>
      <w:proofErr w:type="gramEnd"/>
      <w:r w:rsidRPr="00207A11">
        <w:rPr>
          <w:rFonts w:ascii="Bookman Old Style" w:hAnsi="Bookman Old Style" w:cs="Arial"/>
          <w:color w:val="000000"/>
          <w:sz w:val="22"/>
          <w:szCs w:val="22"/>
          <w:lang w:val="da-DK"/>
        </w:rPr>
        <w:t xml:space="preserve"> erfaringer, erfaringerne er i virkeligheden detaljer i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åndelige rum. En væsentlig indvending for mange mennesker imod reinkarnationsprincippet er dette, at mennesker ikke i almindelighed husker deres tidligere liv. Men vi ser jo, hvor svært det er blot at huske detaljer fra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nuværende liv. Årsagen er den, at det jordiske menneske på sit nuværende udviklingstrin ikke har bevidst overblik over sin fortids detaljer, fordi dets bevidsthed i </w:t>
      </w:r>
      <w:r w:rsidRPr="00207A11">
        <w:rPr>
          <w:rFonts w:ascii="Bookman Old Style" w:hAnsi="Bookman Old Style" w:cs="Arial"/>
          <w:color w:val="000000"/>
          <w:sz w:val="22"/>
          <w:szCs w:val="22"/>
          <w:lang w:val="da-DK"/>
        </w:rPr>
        <w:lastRenderedPageBreak/>
        <w:t xml:space="preserve">nuet stadig opfyldes af nye indtryk og oplevelser. Når mange mennesker må notere i lommebøger for at huske noget fra dagen i går, er det jo ikke så mærkeligt, at de med en sådan degenereret hukommelse er ude af stand til at huske begivenheder fra deres forrige inkarnation eller længere </w:t>
      </w:r>
      <w:proofErr w:type="spellStart"/>
      <w:r w:rsidR="002412BF" w:rsidRPr="00207A11">
        <w:rPr>
          <w:rFonts w:ascii="Bookman Old Style" w:hAnsi="Bookman Old Style" w:cs="Arial"/>
          <w:color w:val="000000"/>
          <w:sz w:val="22"/>
          <w:szCs w:val="22"/>
          <w:lang w:val="da-DK"/>
        </w:rPr>
        <w:t>tillbygge</w:t>
      </w:r>
      <w:proofErr w:type="spellEnd"/>
      <w:r w:rsidRPr="00207A11">
        <w:rPr>
          <w:rFonts w:ascii="Bookman Old Style" w:hAnsi="Bookman Old Style" w:cs="Arial"/>
          <w:color w:val="000000"/>
          <w:sz w:val="22"/>
          <w:szCs w:val="22"/>
          <w:lang w:val="da-DK"/>
        </w:rPr>
        <w:t xml:space="preserve"> i tiden. Men hvad gavn har vi da af at have levet før, vil man spørge.</w:t>
      </w:r>
      <w:r w:rsidRPr="00207A11">
        <w:rPr>
          <w:rStyle w:val="apple-converted-space"/>
          <w:rFonts w:ascii="Bookman Old Style" w:hAnsi="Bookman Old Style" w:cs="Arial"/>
          <w:color w:val="000000"/>
          <w:sz w:val="22"/>
          <w:szCs w:val="22"/>
          <w:lang w:val="da-DK"/>
        </w:rPr>
        <w:t> </w:t>
      </w:r>
    </w:p>
    <w:p w14:paraId="6564A96B" w14:textId="77777777" w:rsidR="002412BF" w:rsidRPr="00207A11" w:rsidRDefault="002412BF" w:rsidP="00791AE6">
      <w:pPr>
        <w:spacing w:line="276" w:lineRule="auto"/>
        <w:rPr>
          <w:rStyle w:val="apple-converted-space"/>
          <w:rFonts w:ascii="Bookman Old Style" w:hAnsi="Bookman Old Style" w:cs="Arial"/>
          <w:color w:val="000000"/>
          <w:sz w:val="22"/>
          <w:szCs w:val="22"/>
          <w:lang w:val="da-DK"/>
        </w:rPr>
      </w:pPr>
    </w:p>
    <w:p w14:paraId="47A8A19C" w14:textId="77777777" w:rsidR="002412BF" w:rsidRPr="00207A11" w:rsidRDefault="002412BF" w:rsidP="00791AE6">
      <w:pPr>
        <w:spacing w:line="276" w:lineRule="auto"/>
        <w:rPr>
          <w:rStyle w:val="apple-converted-space"/>
          <w:rFonts w:ascii="Bookman Old Style" w:hAnsi="Bookman Old Style" w:cs="Arial"/>
          <w:color w:val="000000"/>
          <w:sz w:val="22"/>
          <w:szCs w:val="22"/>
          <w:lang w:val="da-DK"/>
        </w:rPr>
      </w:pPr>
    </w:p>
    <w:p w14:paraId="66E7F722" w14:textId="77777777" w:rsidR="00791AE6" w:rsidRPr="00207A11" w:rsidRDefault="00791AE6" w:rsidP="00791AE6">
      <w:pPr>
        <w:spacing w:line="276" w:lineRule="auto"/>
        <w:rPr>
          <w:rFonts w:ascii="Bookman Old Style" w:hAnsi="Bookman Old Style" w:cs="Arial"/>
          <w:color w:val="000000"/>
          <w:sz w:val="22"/>
          <w:szCs w:val="22"/>
          <w:lang w:val="da-DK"/>
        </w:rPr>
      </w:pPr>
    </w:p>
    <w:p w14:paraId="57BB219C"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 xml:space="preserve">6. Automatisk forbindelse med </w:t>
      </w:r>
      <w:proofErr w:type="gramStart"/>
      <w:r w:rsidRPr="00207A11">
        <w:rPr>
          <w:rFonts w:ascii="Bookman Old Style" w:hAnsi="Bookman Old Style" w:cs="Arial"/>
          <w:b/>
          <w:bCs/>
          <w:color w:val="000000"/>
          <w:sz w:val="22"/>
          <w:szCs w:val="22"/>
          <w:lang w:val="da-DK"/>
        </w:rPr>
        <w:t>vort</w:t>
      </w:r>
      <w:proofErr w:type="gramEnd"/>
      <w:r w:rsidRPr="00207A11">
        <w:rPr>
          <w:rFonts w:ascii="Bookman Old Style" w:hAnsi="Bookman Old Style" w:cs="Arial"/>
          <w:b/>
          <w:bCs/>
          <w:color w:val="000000"/>
          <w:sz w:val="22"/>
          <w:szCs w:val="22"/>
          <w:lang w:val="da-DK"/>
        </w:rPr>
        <w:t xml:space="preserve"> åndelige rum</w:t>
      </w:r>
    </w:p>
    <w:p w14:paraId="410554BC" w14:textId="5968284B"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Erfaringer, vi har gjort i forrige uge, forrige måned eller forrige år, går vi ikke og koncentrerer os om at huske, vi har andet at koncentrere os om. Men står vi over for en begivenhed, som minder om nævnte erfaringer, kommer vi straks automatisk i forbindelse med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kartotek</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og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reaktion på begivenheden er præget af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fortidige erfaring. Denne automatfunktion virker dog ikke blot i forbindelse med erfaringer, der er gjort i forrige uge, forrige måned eller forrige år, men også i forbindelse med erfaringer, der er gjort i forrige inkarnation eller længere tilbage i fortiden.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Kartoteket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korresponderer</w:t>
      </w:r>
      <w:proofErr w:type="spellEnd"/>
      <w:r w:rsidRPr="00207A11">
        <w:rPr>
          <w:rFonts w:ascii="Bookman Old Style" w:hAnsi="Bookman Old Style" w:cs="Arial"/>
          <w:color w:val="000000"/>
          <w:sz w:val="22"/>
          <w:szCs w:val="22"/>
          <w:lang w:val="da-DK"/>
        </w:rPr>
        <w:t xml:space="preserve"> via automatfunktionen med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bevidsthed således, at også tidligere </w:t>
      </w:r>
      <w:proofErr w:type="gramStart"/>
      <w:r w:rsidRPr="00207A11">
        <w:rPr>
          <w:rFonts w:ascii="Bookman Old Style" w:hAnsi="Bookman Old Style" w:cs="Arial"/>
          <w:color w:val="000000"/>
          <w:sz w:val="22"/>
          <w:szCs w:val="22"/>
          <w:lang w:val="da-DK"/>
        </w:rPr>
        <w:t>livs erfaringer</w:t>
      </w:r>
      <w:proofErr w:type="gramEnd"/>
      <w:r w:rsidRPr="00207A11">
        <w:rPr>
          <w:rFonts w:ascii="Bookman Old Style" w:hAnsi="Bookman Old Style" w:cs="Arial"/>
          <w:color w:val="000000"/>
          <w:sz w:val="22"/>
          <w:szCs w:val="22"/>
          <w:lang w:val="da-DK"/>
        </w:rPr>
        <w:t xml:space="preserve"> og talenter kommer os til gode i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nuværende liv. Netop derved bliver der tale om en udvikling. Vi har talentmæssigt og erfaringsmæssigt gavn af den del af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åndelige rum, der er skabt århundreder og årtusinder tilbage i tiden, selv om vi ikke husker detaljer fra disse fortidige oplevelser. Men engang, når menneskets herredømme over dets egen bevidsthed er langt større, end det er nu, og når samme væsen blander grundenergierne på en anden måde i sin bevidsthed, end det gør nu, vil hele dets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åndelige </w:t>
      </w:r>
      <w:proofErr w:type="spellStart"/>
      <w:r w:rsidRPr="00207A11">
        <w:rPr>
          <w:rFonts w:ascii="Bookman Old Style" w:hAnsi="Bookman Old Style" w:cs="Arial"/>
          <w:color w:val="000000"/>
          <w:sz w:val="22"/>
          <w:szCs w:val="22"/>
          <w:lang w:val="da-DK"/>
        </w:rPr>
        <w:t>kartotek</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med</w:t>
      </w:r>
      <w:proofErr w:type="spellEnd"/>
      <w:r w:rsidRPr="00207A11">
        <w:rPr>
          <w:rFonts w:ascii="Bookman Old Style" w:hAnsi="Bookman Old Style" w:cs="Arial"/>
          <w:color w:val="000000"/>
          <w:sz w:val="22"/>
          <w:szCs w:val="22"/>
          <w:lang w:val="da-DK"/>
        </w:rPr>
        <w:t xml:space="preserve"> hvert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rum</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hver lille begivenhed og oplevelse fremtræde som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guldkopier</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eller</w:t>
      </w:r>
      <w:proofErr w:type="spellEnd"/>
      <w:r w:rsidRPr="00207A11">
        <w:rPr>
          <w:rFonts w:ascii="Bookman Old Style" w:hAnsi="Bookman Old Style" w:cs="Arial"/>
          <w:color w:val="000000"/>
          <w:sz w:val="22"/>
          <w:szCs w:val="22"/>
          <w:lang w:val="da-DK"/>
        </w:rPr>
        <w:t xml:space="preserve"> dagsbevidste minder, der er skønnere og rigere, end nogen fysisk dagbog kan beskrive dem.</w:t>
      </w:r>
      <w:r w:rsidRPr="00207A11">
        <w:rPr>
          <w:rStyle w:val="apple-converted-space"/>
          <w:rFonts w:ascii="Bookman Old Style" w:hAnsi="Bookman Old Style" w:cs="Arial"/>
          <w:color w:val="000000"/>
          <w:sz w:val="22"/>
          <w:szCs w:val="22"/>
          <w:lang w:val="da-DK"/>
        </w:rPr>
        <w:t> </w:t>
      </w:r>
    </w:p>
    <w:p w14:paraId="25B1AEF7" w14:textId="77777777" w:rsidR="00791AE6" w:rsidRPr="00207A11" w:rsidRDefault="00791AE6" w:rsidP="00791AE6">
      <w:pPr>
        <w:spacing w:line="276" w:lineRule="auto"/>
        <w:rPr>
          <w:rFonts w:ascii="Bookman Old Style" w:hAnsi="Bookman Old Style" w:cs="Arial"/>
          <w:color w:val="000000"/>
          <w:sz w:val="22"/>
          <w:szCs w:val="22"/>
          <w:lang w:val="da-DK"/>
        </w:rPr>
      </w:pPr>
    </w:p>
    <w:p w14:paraId="04907BD4"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7. Det faste punkt og bevægelsen</w:t>
      </w:r>
    </w:p>
    <w:p w14:paraId="35EB2B17" w14:textId="7B8FF989"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Tiden er en absolut nødvendig markering i det levende væsens tilværelse, uden den ville der ikke kunne være tale om en evig livsoplevelse. Det levende væsen ville uden tidsoplevelse kun eksistere i et evigt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nu</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uden</w:t>
      </w:r>
      <w:proofErr w:type="spellEnd"/>
      <w:r w:rsidRPr="00207A11">
        <w:rPr>
          <w:rFonts w:ascii="Bookman Old Style" w:hAnsi="Bookman Old Style" w:cs="Arial"/>
          <w:color w:val="000000"/>
          <w:sz w:val="22"/>
          <w:szCs w:val="22"/>
          <w:lang w:val="da-DK"/>
        </w:rPr>
        <w:t xml:space="preserve"> kontraster, oplevelse eller skabelse. Hvis der ikke var tid, kunne man jo heller ikke sanse tid, og der ville ikke være noget, som hed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før</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eller</w:t>
      </w:r>
      <w:proofErr w:type="spellEnd"/>
      <w:r w:rsidRPr="00207A11">
        <w:rPr>
          <w:rFonts w:ascii="Bookman Old Style" w:hAnsi="Bookman Old Style" w:cs="Arial"/>
          <w:color w:val="000000"/>
          <w:sz w:val="22"/>
          <w:szCs w:val="22"/>
          <w:lang w:val="da-DK"/>
        </w:rPr>
        <w:t xml:space="preserve">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efter</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ingen skelneevne, intet perspektiv. Når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nuet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ikke</w:t>
      </w:r>
      <w:proofErr w:type="spellEnd"/>
      <w:r w:rsidRPr="00207A11">
        <w:rPr>
          <w:rFonts w:ascii="Bookman Old Style" w:hAnsi="Bookman Old Style" w:cs="Arial"/>
          <w:color w:val="000000"/>
          <w:sz w:val="22"/>
          <w:szCs w:val="22"/>
          <w:lang w:val="da-DK"/>
        </w:rPr>
        <w:t xml:space="preserve"> kunne gå over i en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fortid</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ville der heller ikke være nogen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fremtid</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og en tilstand uden fortid og fremtid er totalt uden fysisk og åndelig markering, hvilket vil sige, at den slet ikke er manifesteret, er uden nogen forbindelse med nogen oplevelsesevne og livsytring og derfor ikke virkelig levende. Men vi ER levende, vi har en fortid og går gennem nuet en fremtid i møde. Det, vi kalder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nuet</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er i virkeligheden oplevelsen af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jegbevidsthed,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faste punkt. Det er selve evigheden. Udtrykket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det evige </w:t>
      </w:r>
      <w:proofErr w:type="spellStart"/>
      <w:r w:rsidRPr="00207A11">
        <w:rPr>
          <w:rFonts w:ascii="Bookman Old Style" w:hAnsi="Bookman Old Style" w:cs="Arial"/>
          <w:color w:val="000000"/>
          <w:sz w:val="22"/>
          <w:szCs w:val="22"/>
          <w:lang w:val="da-DK"/>
        </w:rPr>
        <w:t>nu</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dækker</w:t>
      </w:r>
      <w:proofErr w:type="spellEnd"/>
      <w:r w:rsidRPr="00207A11">
        <w:rPr>
          <w:rFonts w:ascii="Bookman Old Style" w:hAnsi="Bookman Old Style" w:cs="Arial"/>
          <w:color w:val="000000"/>
          <w:sz w:val="22"/>
          <w:szCs w:val="22"/>
          <w:lang w:val="da-DK"/>
        </w:rPr>
        <w:t xml:space="preserve"> altså over en realistisk oplevelse, men det ville ikke være nogen oplevelse eller realitet for det levende væsen, hvis der ikke eksisterede en kontrast til det faste punkt, nemlig bevægelsen. Gennem oplevelsen af bevægelsers forhold til andre bevægelser oplever det levende væsen ikke blot bevægelserne, men også – uden måske at tænke på det – stilheden eller sit eget jeg, der er selve evigheden.</w:t>
      </w:r>
      <w:r w:rsidRPr="00207A11">
        <w:rPr>
          <w:rStyle w:val="apple-converted-space"/>
          <w:rFonts w:ascii="Bookman Old Style" w:hAnsi="Bookman Old Style" w:cs="Arial"/>
          <w:color w:val="000000"/>
          <w:sz w:val="22"/>
          <w:szCs w:val="22"/>
          <w:lang w:val="da-DK"/>
        </w:rPr>
        <w:t> </w:t>
      </w:r>
    </w:p>
    <w:p w14:paraId="75A4B7A8" w14:textId="77777777" w:rsidR="00791AE6" w:rsidRPr="00207A11" w:rsidRDefault="00791AE6" w:rsidP="00791AE6">
      <w:pPr>
        <w:spacing w:line="276" w:lineRule="auto"/>
        <w:rPr>
          <w:rFonts w:ascii="Bookman Old Style" w:hAnsi="Bookman Old Style" w:cs="Arial"/>
          <w:color w:val="000000"/>
          <w:sz w:val="22"/>
          <w:szCs w:val="22"/>
          <w:lang w:val="da-DK"/>
        </w:rPr>
      </w:pPr>
    </w:p>
    <w:p w14:paraId="19E0D83E" w14:textId="799CDBE1"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lastRenderedPageBreak/>
        <w:t xml:space="preserve">8. Vi er altid </w:t>
      </w:r>
      <w:r w:rsidR="00207A11" w:rsidRPr="00207A11">
        <w:rPr>
          <w:rFonts w:ascii="Bookman Old Style" w:hAnsi="Bookman Old Style" w:cs="Arial"/>
          <w:b/>
          <w:bCs/>
          <w:color w:val="000000"/>
          <w:sz w:val="22"/>
          <w:szCs w:val="22"/>
          <w:lang w:val="da-DK"/>
        </w:rPr>
        <w:t>”</w:t>
      </w:r>
      <w:r w:rsidRPr="00207A11">
        <w:rPr>
          <w:rFonts w:ascii="Bookman Old Style" w:hAnsi="Bookman Old Style" w:cs="Arial"/>
          <w:b/>
          <w:bCs/>
          <w:color w:val="000000"/>
          <w:sz w:val="22"/>
          <w:szCs w:val="22"/>
          <w:lang w:val="da-DK"/>
        </w:rPr>
        <w:t>midt i evigheden</w:t>
      </w:r>
      <w:r w:rsidR="00207A11" w:rsidRPr="00207A11">
        <w:rPr>
          <w:rFonts w:ascii="Bookman Old Style" w:hAnsi="Bookman Old Style" w:cs="Arial"/>
          <w:b/>
          <w:bCs/>
          <w:color w:val="000000"/>
          <w:sz w:val="22"/>
          <w:szCs w:val="22"/>
          <w:lang w:val="da-DK"/>
        </w:rPr>
        <w:t>”</w:t>
      </w:r>
    </w:p>
    <w:p w14:paraId="61D46F8E" w14:textId="2D75B00F"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Gennem oplevelsen af bevægelsen i tiden kan oplevelsen af evigheden altså blive en realitet. Tiden er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åndelige rum,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oplevelseskartotek, og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oplevelse af fortid, nutid og fremtid er et bevis på, at der parallelt med den fysiske verden eksisterer en åndelig verden. Da en hvilken som helst fysisk detalje ved at repræsentere en alder er knyttet til tiden og repræsenterer et åndeligt rum, bliver tiden detaljeret med lige så mange åndelige rum, som der er fysiske detaljer. Tiden bliver her synlig som selve den åndelige verden. At forstå dette rigtigt er at se den åndelige verden som en realitet, selv om man i øjeblikket kun er dagsbevidst på det fysiske plan. At benægte en åndelig verdens eksistens vil være det samme som at benægte tidens eksistens. Når det jordiske menneske er kommet videre i sin udvikling, og de seks grundenergier er kombineret på en anden måde i dets bevidsthed, end det nu er tilfældet, vil det opleve tiden i et større perspektiv. Det vil korrespondere mere bevidst med detaljerne i sit åndelige rum, og det vil ikke være bange for, at fortiden er forsvundet, eller for at det selv skulle kunne gå til grunde. Det vil se tiden under evighedens synsvinkel og vide, at det altid selv er centrum for sin egen tilværelse, altid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midt i evigheden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w:t>
      </w:r>
      <w:r w:rsidRPr="00207A11">
        <w:rPr>
          <w:rStyle w:val="apple-converted-space"/>
          <w:rFonts w:ascii="Bookman Old Style" w:hAnsi="Bookman Old Style" w:cs="Arial"/>
          <w:color w:val="000000"/>
          <w:sz w:val="22"/>
          <w:szCs w:val="22"/>
          <w:lang w:val="da-DK"/>
        </w:rPr>
        <w:t> </w:t>
      </w:r>
    </w:p>
    <w:p w14:paraId="21DD9C54" w14:textId="77777777" w:rsidR="00791AE6" w:rsidRPr="00207A11" w:rsidRDefault="00791AE6" w:rsidP="00791AE6">
      <w:pPr>
        <w:spacing w:line="276" w:lineRule="auto"/>
        <w:rPr>
          <w:rFonts w:ascii="Bookman Old Style" w:hAnsi="Bookman Old Style" w:cs="Arial"/>
          <w:color w:val="000000"/>
          <w:sz w:val="22"/>
          <w:szCs w:val="22"/>
          <w:lang w:val="da-DK"/>
        </w:rPr>
      </w:pPr>
    </w:p>
    <w:p w14:paraId="2DC87ACC"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9. Tiden og det treenige princip</w:t>
      </w:r>
    </w:p>
    <w:p w14:paraId="7F1BA046" w14:textId="77777777"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Tiden og evigheden, eller det foranderlige og det uforanderlige, bevægelsen og det faste punkt er de kontraster, uden hvilke en evig livsoplevelse ville være umulig. Vi bruger i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daglige tilværelse her på det fysiske plan et instrument, som er et udmærket symbol på dette kontrastprincip: uret. Uret er ikke blot en praktisk opfindelse, men også, fordi det er i kontakt med livslovene, et genialt symbol på livets evige princip. Urets skive med dets centrum og faste punkt er symbol på evigheden, det faste og uforanderlige, viserne symboliserer </w:t>
      </w:r>
      <w:proofErr w:type="spellStart"/>
      <w:r w:rsidRPr="00207A11">
        <w:rPr>
          <w:rFonts w:ascii="Bookman Old Style" w:hAnsi="Bookman Old Style" w:cs="Arial"/>
          <w:color w:val="000000"/>
          <w:sz w:val="22"/>
          <w:szCs w:val="22"/>
          <w:lang w:val="da-DK"/>
        </w:rPr>
        <w:t>skabeevnen</w:t>
      </w:r>
      <w:proofErr w:type="spellEnd"/>
      <w:r w:rsidRPr="00207A11">
        <w:rPr>
          <w:rFonts w:ascii="Bookman Old Style" w:hAnsi="Bookman Old Style" w:cs="Arial"/>
          <w:color w:val="000000"/>
          <w:sz w:val="22"/>
          <w:szCs w:val="22"/>
          <w:lang w:val="da-DK"/>
        </w:rPr>
        <w:t xml:space="preserve">, der skaber tiden, bevægelsens stadier, som igen markeres ved tallene, der danner rummet med dets detaljer, hvori markeringerne og livsytringerne udfoldes. Uret bliver også her synlig som symbol på det treenige princip eller det levende væsens analyse: Jeget eller skaberen, </w:t>
      </w:r>
      <w:proofErr w:type="spellStart"/>
      <w:r w:rsidRPr="00207A11">
        <w:rPr>
          <w:rFonts w:ascii="Bookman Old Style" w:hAnsi="Bookman Old Style" w:cs="Arial"/>
          <w:color w:val="000000"/>
          <w:sz w:val="22"/>
          <w:szCs w:val="22"/>
          <w:lang w:val="da-DK"/>
        </w:rPr>
        <w:t>skabeevnen</w:t>
      </w:r>
      <w:proofErr w:type="spellEnd"/>
      <w:r w:rsidRPr="00207A11">
        <w:rPr>
          <w:rFonts w:ascii="Bookman Old Style" w:hAnsi="Bookman Old Style" w:cs="Arial"/>
          <w:color w:val="000000"/>
          <w:sz w:val="22"/>
          <w:szCs w:val="22"/>
          <w:lang w:val="da-DK"/>
        </w:rPr>
        <w:t xml:space="preserve"> og det skabte.</w:t>
      </w:r>
      <w:r w:rsidRPr="00207A11">
        <w:rPr>
          <w:rStyle w:val="apple-converted-space"/>
          <w:rFonts w:ascii="Bookman Old Style" w:hAnsi="Bookman Old Style" w:cs="Arial"/>
          <w:color w:val="000000"/>
          <w:sz w:val="22"/>
          <w:szCs w:val="22"/>
          <w:lang w:val="da-DK"/>
        </w:rPr>
        <w:t> </w:t>
      </w:r>
    </w:p>
    <w:p w14:paraId="4EDC1AFC" w14:textId="77777777" w:rsidR="00791AE6" w:rsidRPr="00207A11" w:rsidRDefault="00791AE6" w:rsidP="00791AE6">
      <w:pPr>
        <w:spacing w:line="276" w:lineRule="auto"/>
        <w:rPr>
          <w:rFonts w:ascii="Bookman Old Style" w:hAnsi="Bookman Old Style" w:cs="Arial"/>
          <w:color w:val="000000"/>
          <w:sz w:val="22"/>
          <w:szCs w:val="22"/>
          <w:lang w:val="da-DK"/>
        </w:rPr>
      </w:pPr>
    </w:p>
    <w:p w14:paraId="61E09829" w14:textId="453D2769"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 xml:space="preserve">10. Begrebet </w:t>
      </w:r>
      <w:r w:rsidR="00207A11" w:rsidRPr="00207A11">
        <w:rPr>
          <w:rFonts w:ascii="Bookman Old Style" w:hAnsi="Bookman Old Style" w:cs="Arial"/>
          <w:b/>
          <w:bCs/>
          <w:color w:val="000000"/>
          <w:sz w:val="22"/>
          <w:szCs w:val="22"/>
          <w:lang w:val="da-DK"/>
        </w:rPr>
        <w:t>”</w:t>
      </w:r>
      <w:r w:rsidRPr="00207A11">
        <w:rPr>
          <w:rFonts w:ascii="Bookman Old Style" w:hAnsi="Bookman Old Style" w:cs="Arial"/>
          <w:b/>
          <w:bCs/>
          <w:color w:val="000000"/>
          <w:sz w:val="22"/>
          <w:szCs w:val="22"/>
          <w:lang w:val="da-DK"/>
        </w:rPr>
        <w:t>alder</w:t>
      </w:r>
      <w:r w:rsidR="00207A11" w:rsidRPr="00207A11">
        <w:rPr>
          <w:rFonts w:ascii="Bookman Old Style" w:hAnsi="Bookman Old Style" w:cs="Arial"/>
          <w:b/>
          <w:bCs/>
          <w:color w:val="000000"/>
          <w:sz w:val="22"/>
          <w:szCs w:val="22"/>
          <w:lang w:val="da-DK"/>
        </w:rPr>
        <w:t>”</w:t>
      </w:r>
    </w:p>
    <w:p w14:paraId="003A4AF8" w14:textId="62ABE3D0"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Samtidig med at man forstår, at tiden er den nødvendige kontrast, som markerer evigheden, har det lige så stor betydning at få indsigt i, at uden evigheden ville begrebet tid slet ikke eksistere. Rent fysisk giver tiden sig til kende som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alder</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men hvad vil det sige, at noget f.eks. er 25 år gammelt? Det vil ikke sige, at det har eksisteret uforanderligt i 25 år. Det er der intet, som er skabt eller manifesteret, der kan. Alt i tidens og rummets verden forandrer sig og forvandles. Det vil heller ikke sige, at skaberen eller jeget bag det manifesterede er 25 år, for det, som er selve evigheden, har ingen alder. Hvad dækker da kosmisk set udtrykket: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Den unge mand er 25 år gammel</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Det, vi i dag oplever af det unge menneske, så ganske anderledes ud for 25 år siden, det repræsenterer noget, der er kommet til med årene. Det har en helt anden højde og vægtfylde, og det repræsenterer en helt anden begavelse. Hverken højden, drøjden eller begavelsen repræsenterer 25 år, men er blevet til lidt efter lidt. Begrebet 25 år udtrykker derimod de åndelige rum, inden for hvilke det omtalte væsens jeg har afstedkommet den forandringsproces i materien og bevidstheden, vi kalder dets fysiske liv. Nævnte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jeg</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har</w:t>
      </w:r>
      <w:proofErr w:type="spellEnd"/>
      <w:r w:rsidRPr="00207A11">
        <w:rPr>
          <w:rFonts w:ascii="Bookman Old Style" w:hAnsi="Bookman Old Style" w:cs="Arial"/>
          <w:color w:val="000000"/>
          <w:sz w:val="22"/>
          <w:szCs w:val="22"/>
          <w:lang w:val="da-DK"/>
        </w:rPr>
        <w:t xml:space="preserve"> haft 25 åndelige rum at skabe forvandling i, men væsenet selv er ikke blevet et eneste </w:t>
      </w:r>
      <w:r w:rsidRPr="00207A11">
        <w:rPr>
          <w:rFonts w:ascii="Bookman Old Style" w:hAnsi="Bookman Old Style" w:cs="Arial"/>
          <w:color w:val="000000"/>
          <w:sz w:val="22"/>
          <w:szCs w:val="22"/>
          <w:lang w:val="da-DK"/>
        </w:rPr>
        <w:lastRenderedPageBreak/>
        <w:t xml:space="preserve">lille sekund ældre. Vi er alle ifølge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inderste væsen evige realiteter, vi har alle i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fysiske liv haft en tid som etårig, en tid som toårig osv., hele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liv er inddelt og klassificeret i åndelige rum. Og det er i disse åndelige rum, at vi med hukommelsen eller erindringsevnen kan finde tilbage og åndeligt genopleve de tidligere fysiske oplevelser.</w:t>
      </w:r>
      <w:r w:rsidRPr="00207A11">
        <w:rPr>
          <w:rStyle w:val="apple-converted-space"/>
          <w:rFonts w:ascii="Bookman Old Style" w:hAnsi="Bookman Old Style" w:cs="Arial"/>
          <w:color w:val="000000"/>
          <w:sz w:val="22"/>
          <w:szCs w:val="22"/>
          <w:lang w:val="da-DK"/>
        </w:rPr>
        <w:t> </w:t>
      </w:r>
    </w:p>
    <w:p w14:paraId="4EA14837" w14:textId="77777777" w:rsidR="00791AE6" w:rsidRPr="00207A11" w:rsidRDefault="00791AE6" w:rsidP="00791AE6">
      <w:pPr>
        <w:spacing w:line="276" w:lineRule="auto"/>
        <w:rPr>
          <w:rFonts w:ascii="Bookman Old Style" w:hAnsi="Bookman Old Style" w:cs="Arial"/>
          <w:color w:val="000000"/>
          <w:sz w:val="22"/>
          <w:szCs w:val="22"/>
          <w:lang w:val="da-DK"/>
        </w:rPr>
      </w:pPr>
    </w:p>
    <w:p w14:paraId="575AB90D" w14:textId="07579E7C"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 xml:space="preserve">11. </w:t>
      </w:r>
      <w:r w:rsidR="00207A11" w:rsidRPr="00207A11">
        <w:rPr>
          <w:rFonts w:ascii="Bookman Old Style" w:hAnsi="Bookman Old Style" w:cs="Arial"/>
          <w:b/>
          <w:bCs/>
          <w:color w:val="000000"/>
          <w:sz w:val="22"/>
          <w:szCs w:val="22"/>
          <w:lang w:val="da-DK"/>
        </w:rPr>
        <w:t>”</w:t>
      </w:r>
      <w:proofErr w:type="spellStart"/>
      <w:r w:rsidRPr="00207A11">
        <w:rPr>
          <w:rFonts w:ascii="Bookman Old Style" w:hAnsi="Bookman Old Style" w:cs="Arial"/>
          <w:b/>
          <w:bCs/>
          <w:color w:val="000000"/>
          <w:sz w:val="22"/>
          <w:szCs w:val="22"/>
          <w:lang w:val="da-DK"/>
        </w:rPr>
        <w:t>Døden</w:t>
      </w:r>
      <w:r w:rsidR="00207A11" w:rsidRPr="00207A11">
        <w:rPr>
          <w:rFonts w:ascii="Bookman Old Style" w:hAnsi="Bookman Old Style" w:cs="Arial"/>
          <w:b/>
          <w:bCs/>
          <w:color w:val="000000"/>
          <w:sz w:val="22"/>
          <w:szCs w:val="22"/>
          <w:lang w:val="da-DK"/>
        </w:rPr>
        <w:t>”</w:t>
      </w:r>
      <w:r w:rsidRPr="00207A11">
        <w:rPr>
          <w:rFonts w:ascii="Bookman Old Style" w:hAnsi="Bookman Old Style" w:cs="Arial"/>
          <w:b/>
          <w:bCs/>
          <w:color w:val="000000"/>
          <w:sz w:val="22"/>
          <w:szCs w:val="22"/>
          <w:lang w:val="da-DK"/>
        </w:rPr>
        <w:t>er</w:t>
      </w:r>
      <w:proofErr w:type="spellEnd"/>
      <w:r w:rsidRPr="00207A11">
        <w:rPr>
          <w:rFonts w:ascii="Bookman Old Style" w:hAnsi="Bookman Old Style" w:cs="Arial"/>
          <w:b/>
          <w:bCs/>
          <w:color w:val="000000"/>
          <w:sz w:val="22"/>
          <w:szCs w:val="22"/>
          <w:lang w:val="da-DK"/>
        </w:rPr>
        <w:t xml:space="preserve"> en forvandling</w:t>
      </w:r>
    </w:p>
    <w:p w14:paraId="4E7A00F7" w14:textId="61C07172"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Ved hjælp af tiden markerer livet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fysiske legemes fødsel og dets alder og vil engang komme til at markere det, vi kalder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døden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hvilket vil sige samme fysiske legemes adskillelse fra </w:t>
      </w:r>
      <w:proofErr w:type="gramStart"/>
      <w:r w:rsidRPr="00207A11">
        <w:rPr>
          <w:rFonts w:ascii="Bookman Old Style" w:hAnsi="Bookman Old Style" w:cs="Arial"/>
          <w:color w:val="000000"/>
          <w:sz w:val="22"/>
          <w:szCs w:val="22"/>
          <w:lang w:val="da-DK"/>
        </w:rPr>
        <w:t>vort jeg</w:t>
      </w:r>
      <w:proofErr w:type="gramEnd"/>
      <w:r w:rsidRPr="00207A11">
        <w:rPr>
          <w:rFonts w:ascii="Bookman Old Style" w:hAnsi="Bookman Old Style" w:cs="Arial"/>
          <w:color w:val="000000"/>
          <w:sz w:val="22"/>
          <w:szCs w:val="22"/>
          <w:lang w:val="da-DK"/>
        </w:rPr>
        <w:t xml:space="preserve"> og </w:t>
      </w:r>
      <w:proofErr w:type="gramStart"/>
      <w:r w:rsidRPr="00207A11">
        <w:rPr>
          <w:rFonts w:ascii="Bookman Old Style" w:hAnsi="Bookman Old Style" w:cs="Arial"/>
          <w:color w:val="000000"/>
          <w:sz w:val="22"/>
          <w:szCs w:val="22"/>
          <w:lang w:val="da-DK"/>
        </w:rPr>
        <w:t>vor</w:t>
      </w:r>
      <w:proofErr w:type="gramEnd"/>
      <w:r w:rsidRPr="00207A11">
        <w:rPr>
          <w:rFonts w:ascii="Bookman Old Style" w:hAnsi="Bookman Old Style" w:cs="Arial"/>
          <w:color w:val="000000"/>
          <w:sz w:val="22"/>
          <w:szCs w:val="22"/>
          <w:lang w:val="da-DK"/>
        </w:rPr>
        <w:t xml:space="preserve"> bevidsthed eller </w:t>
      </w:r>
      <w:proofErr w:type="gramStart"/>
      <w:r w:rsidRPr="00207A11">
        <w:rPr>
          <w:rFonts w:ascii="Bookman Old Style" w:hAnsi="Bookman Old Style" w:cs="Arial"/>
          <w:color w:val="000000"/>
          <w:sz w:val="22"/>
          <w:szCs w:val="22"/>
          <w:lang w:val="da-DK"/>
        </w:rPr>
        <w:t>vort</w:t>
      </w:r>
      <w:proofErr w:type="gramEnd"/>
      <w:r w:rsidRPr="00207A11">
        <w:rPr>
          <w:rFonts w:ascii="Bookman Old Style" w:hAnsi="Bookman Old Style" w:cs="Arial"/>
          <w:color w:val="000000"/>
          <w:sz w:val="22"/>
          <w:szCs w:val="22"/>
          <w:lang w:val="da-DK"/>
        </w:rPr>
        <w:t xml:space="preserve"> åndelige rum. Men efter denne adskillelse er der ikke sket nogen forandring i princippet, kun i detaljerne. Det levende væsen befinder sig stadig i sit evige nu mellem fortid og fremtid, mellem bevidsthedsbevægelser, som det selv har skabt, og som det selv skaber. Der er dog sket en forandring ved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dødsprocessen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nemlig at væsenet i en periode ikke oplever indtryk gennem fysiske sanser eller skaber i fysisk materie. Det oplever nu i en anden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tidsdimension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og</w:t>
      </w:r>
      <w:proofErr w:type="spellEnd"/>
      <w:r w:rsidRPr="00207A11">
        <w:rPr>
          <w:rFonts w:ascii="Bookman Old Style" w:hAnsi="Bookman Old Style" w:cs="Arial"/>
          <w:color w:val="000000"/>
          <w:sz w:val="22"/>
          <w:szCs w:val="22"/>
          <w:lang w:val="da-DK"/>
        </w:rPr>
        <w:t xml:space="preserve"> må lære at indrette sig efter denne. Umiddelbart efter døden er væsenets dagsbevidsthed endnu dirigeret af vaner og tanker, som hører den fysiske verden til, selv om det ikke mere er i besiddelse af et fysisk legeme med organer og redskaber, hvormed det kan vekselvirke med det fysiske plan. Denne første tilstand efter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døden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kan</w:t>
      </w:r>
      <w:proofErr w:type="spellEnd"/>
      <w:r w:rsidRPr="00207A11">
        <w:rPr>
          <w:rFonts w:ascii="Bookman Old Style" w:hAnsi="Bookman Old Style" w:cs="Arial"/>
          <w:color w:val="000000"/>
          <w:sz w:val="22"/>
          <w:szCs w:val="22"/>
          <w:lang w:val="da-DK"/>
        </w:rPr>
        <w:t xml:space="preserve"> i visse tilfælde blive en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skærsild</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for</w:t>
      </w:r>
      <w:proofErr w:type="spellEnd"/>
      <w:r w:rsidRPr="00207A11">
        <w:rPr>
          <w:rFonts w:ascii="Bookman Old Style" w:hAnsi="Bookman Old Style" w:cs="Arial"/>
          <w:color w:val="000000"/>
          <w:sz w:val="22"/>
          <w:szCs w:val="22"/>
          <w:lang w:val="da-DK"/>
        </w:rPr>
        <w:t xml:space="preserve"> væsenet, hvis det har været alt for afhængig af sine fysiske vaner og har svært ved at omstille sig til en rent åndelig tilværelse. Ligeledes bliver det en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skærsildsoplevelse</w:t>
      </w:r>
      <w:proofErr w:type="spellEnd"/>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men af mere ubehagelig karakter, hvis væsenets åndelige rum er opfyldt af had, vrede, bitterhed, angst eller dårlig samvittighed. Det er dog alt sammen noget, væsenerne vil blive hjulpet ud af. Men det er vigtigt at understrege, at ingen behøver at opleve sådanne ubehageligheder, hvis de selv vil gøre noget for at undgå det.</w:t>
      </w:r>
      <w:r w:rsidRPr="00207A11">
        <w:rPr>
          <w:rStyle w:val="apple-converted-space"/>
          <w:rFonts w:ascii="Bookman Old Style" w:hAnsi="Bookman Old Style" w:cs="Arial"/>
          <w:color w:val="000000"/>
          <w:sz w:val="22"/>
          <w:szCs w:val="22"/>
          <w:lang w:val="da-DK"/>
        </w:rPr>
        <w:t> </w:t>
      </w:r>
    </w:p>
    <w:p w14:paraId="1B95DB1E" w14:textId="77777777" w:rsidR="00791AE6" w:rsidRPr="00207A11" w:rsidRDefault="00791AE6" w:rsidP="00791AE6">
      <w:pPr>
        <w:spacing w:line="276" w:lineRule="auto"/>
        <w:rPr>
          <w:rFonts w:ascii="Bookman Old Style" w:hAnsi="Bookman Old Style" w:cs="Arial"/>
          <w:color w:val="000000"/>
          <w:sz w:val="22"/>
          <w:szCs w:val="22"/>
          <w:lang w:val="da-DK"/>
        </w:rPr>
      </w:pPr>
    </w:p>
    <w:p w14:paraId="3983D268"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12. Reinkarnationen</w:t>
      </w:r>
    </w:p>
    <w:p w14:paraId="112BAEFC" w14:textId="3BFA120D"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Hvordan kan man gøre noget for at undgå at opleve en eventuel ubehagelig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skærsildsoplevelse</w:t>
      </w:r>
      <w:proofErr w:type="spellEnd"/>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når man har forladt sin fysiske organisme? Det kan man ved at rense sin bevidsthed for negative tanker og følelser, mens man lever i den fysiske verden. Derved udrenser man sit åndelige rum for sådanne detaljer, der kan give ubehagelige oplevelser. Desuden kan man gøre noget for at udvikle sin tankeverden gennem åndelige og intellektuelle interesser. Da er man ikke afhængig af et rent fysisk betonet vanemønster, men kan hurtigt ved åndelige væseners hjælp vænne sig til livsoplevelsen i en ikkefysisk verden, der har så meget at byde ethvert menneske, der er i besiddelse af næstekærlighedsevne og et tanke- og følelsesliv, det naturligt kan leve videre på efter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døden</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De levende væsener kan ikke lære at tænke i den åndelige verden; det kan kun læres på det fysiske plan, hvor det gør ondt at tænke forkert. Derfor må væsenet, som har mistet sin fysiske organisme, inkarnere i den fysiske verden igen, indtil det fuldt ud har lært at tænke i overensstemmelse med livets love, hvilket er ensbetydende med, at bevægelserne i dets åndelige rum vibrerer på bølgelængde med grundtonen i universets åndelige rum, der er det samme som Guds bevidsthed.</w:t>
      </w:r>
      <w:r w:rsidRPr="00207A11">
        <w:rPr>
          <w:rStyle w:val="apple-converted-space"/>
          <w:rFonts w:ascii="Bookman Old Style" w:hAnsi="Bookman Old Style" w:cs="Arial"/>
          <w:color w:val="000000"/>
          <w:sz w:val="22"/>
          <w:szCs w:val="22"/>
          <w:lang w:val="da-DK"/>
        </w:rPr>
        <w:t> </w:t>
      </w:r>
    </w:p>
    <w:p w14:paraId="2F0FC6AF" w14:textId="77777777" w:rsidR="00791AE6" w:rsidRPr="00207A11" w:rsidRDefault="00791AE6" w:rsidP="00791AE6">
      <w:pPr>
        <w:spacing w:line="276" w:lineRule="auto"/>
        <w:rPr>
          <w:rFonts w:ascii="Bookman Old Style" w:hAnsi="Bookman Old Style" w:cs="Arial"/>
          <w:color w:val="000000"/>
          <w:sz w:val="22"/>
          <w:szCs w:val="22"/>
          <w:lang w:val="da-DK"/>
        </w:rPr>
      </w:pPr>
    </w:p>
    <w:p w14:paraId="53E4ACCC"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13. Jordklodevæsenets åndelige rum</w:t>
      </w:r>
    </w:p>
    <w:p w14:paraId="06C5F13E" w14:textId="1EDF4C0C" w:rsidR="00791AE6" w:rsidRPr="00207A11" w:rsidRDefault="00791AE6" w:rsidP="00791AE6">
      <w:pPr>
        <w:spacing w:line="276" w:lineRule="auto"/>
        <w:rPr>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lastRenderedPageBreak/>
        <w:t xml:space="preserve">Inden den nye inkarnation kommer væsenet dog først til at opleve et kredsløb i de åndelige rum, som omgiver alle jordmenneskers åndelige rum, nemlig jordklodevæsenets åndelige legemer, der er det samme som jordklodevæsenets bevidsthed. Jordklodevæsenet har naturligvis også sin tidsoplevelse eller markering af sin evighedsoplevelse. Men der spiller perspektivprincippet ind således, at det, der for makrovæsenet eller jordkloden kun er et øjeblik, er et stort tidsrum for mikrovæsenet eller det jordiske menneske. Det er forhold, som i fremtiden vil blive afsløret for alle udviklede forskere, så man kan se det naturlige i, at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tusind år kan være som én dag og én dag som tusinde år</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w:t>
      </w:r>
      <w:r w:rsidRPr="00207A11">
        <w:rPr>
          <w:rStyle w:val="apple-converted-space"/>
          <w:rFonts w:ascii="Bookman Old Style" w:hAnsi="Bookman Old Style" w:cs="Arial"/>
          <w:color w:val="000000"/>
          <w:sz w:val="22"/>
          <w:szCs w:val="22"/>
          <w:lang w:val="da-DK"/>
        </w:rPr>
        <w:t> </w:t>
      </w:r>
    </w:p>
    <w:p w14:paraId="72C496E9" w14:textId="77777777" w:rsidR="00791AE6" w:rsidRPr="00207A11" w:rsidRDefault="00791AE6" w:rsidP="00791AE6">
      <w:pPr>
        <w:spacing w:line="276" w:lineRule="auto"/>
        <w:ind w:firstLine="450"/>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Med hensyn til nævnte kredsløb i de åndelige verdener eller jordklodevæsenets åndelige rum, så er det noget, ethvert menneske kan glæde sig til at opleve. Religioner og okkulte bevægelser har forsøgt at skildre disse verdener i symbolske billedsprog, der er skønne og poetiske, men slet ikke kommer på højde med den skønhed og logik, som disse verdener i virkeligheden rummer. Det er disse verdeners organiske struktur, den åndelige videnskab først nu er i stand til at analysere og forklare.</w:t>
      </w:r>
      <w:r w:rsidRPr="00207A11">
        <w:rPr>
          <w:rStyle w:val="apple-converted-space"/>
          <w:rFonts w:ascii="Bookman Old Style" w:hAnsi="Bookman Old Style" w:cs="Arial"/>
          <w:color w:val="000000"/>
          <w:sz w:val="22"/>
          <w:szCs w:val="22"/>
          <w:lang w:val="da-DK"/>
        </w:rPr>
        <w:t> </w:t>
      </w:r>
    </w:p>
    <w:p w14:paraId="177D5383" w14:textId="77777777" w:rsidR="00791AE6" w:rsidRPr="00207A11" w:rsidRDefault="00791AE6" w:rsidP="00791AE6">
      <w:pPr>
        <w:spacing w:line="276" w:lineRule="auto"/>
        <w:ind w:firstLine="450"/>
        <w:rPr>
          <w:rFonts w:ascii="Bookman Old Style" w:hAnsi="Bookman Old Style" w:cs="Arial"/>
          <w:color w:val="000000"/>
          <w:sz w:val="22"/>
          <w:szCs w:val="22"/>
          <w:lang w:val="da-DK"/>
        </w:rPr>
      </w:pPr>
    </w:p>
    <w:p w14:paraId="7ADE5C1B" w14:textId="77777777" w:rsidR="00791AE6" w:rsidRPr="00207A11" w:rsidRDefault="00791AE6" w:rsidP="00791AE6">
      <w:pPr>
        <w:spacing w:line="276" w:lineRule="auto"/>
        <w:rPr>
          <w:rFonts w:ascii="Bookman Old Style" w:hAnsi="Bookman Old Style" w:cs="Arial"/>
          <w:b/>
          <w:bCs/>
          <w:color w:val="000000"/>
          <w:sz w:val="22"/>
          <w:szCs w:val="22"/>
          <w:lang w:val="da-DK"/>
        </w:rPr>
      </w:pPr>
      <w:r w:rsidRPr="00207A11">
        <w:rPr>
          <w:rFonts w:ascii="Bookman Old Style" w:hAnsi="Bookman Old Style" w:cs="Arial"/>
          <w:b/>
          <w:bCs/>
          <w:color w:val="000000"/>
          <w:sz w:val="22"/>
          <w:szCs w:val="22"/>
          <w:lang w:val="da-DK"/>
        </w:rPr>
        <w:t>14. Tidens og rummets herre</w:t>
      </w:r>
    </w:p>
    <w:p w14:paraId="3F807491" w14:textId="31367C21" w:rsidR="00791AE6" w:rsidRPr="00207A11" w:rsidRDefault="00791AE6" w:rsidP="00791AE6">
      <w:pPr>
        <w:spacing w:line="276" w:lineRule="auto"/>
        <w:rPr>
          <w:rStyle w:val="apple-converted-space"/>
          <w:rFonts w:ascii="Bookman Old Style" w:hAnsi="Bookman Old Style" w:cs="Arial"/>
          <w:color w:val="000000"/>
          <w:sz w:val="22"/>
          <w:szCs w:val="22"/>
          <w:lang w:val="da-DK"/>
        </w:rPr>
      </w:pPr>
      <w:r w:rsidRPr="00207A11">
        <w:rPr>
          <w:rFonts w:ascii="Bookman Old Style" w:hAnsi="Bookman Old Style" w:cs="Arial"/>
          <w:color w:val="000000"/>
          <w:sz w:val="22"/>
          <w:szCs w:val="22"/>
          <w:lang w:val="da-DK"/>
        </w:rPr>
        <w:t xml:space="preserve">Når væsenets dagsbevidsthed gennem den såkaldte dødsproces er overført til det åndelige eller </w:t>
      </w:r>
      <w:proofErr w:type="spellStart"/>
      <w:r w:rsidRPr="00207A11">
        <w:rPr>
          <w:rFonts w:ascii="Bookman Old Style" w:hAnsi="Bookman Old Style" w:cs="Arial"/>
          <w:color w:val="000000"/>
          <w:sz w:val="22"/>
          <w:szCs w:val="22"/>
          <w:lang w:val="da-DK"/>
        </w:rPr>
        <w:t>stråleformige</w:t>
      </w:r>
      <w:proofErr w:type="spellEnd"/>
      <w:r w:rsidRPr="00207A11">
        <w:rPr>
          <w:rFonts w:ascii="Bookman Old Style" w:hAnsi="Bookman Old Style" w:cs="Arial"/>
          <w:color w:val="000000"/>
          <w:sz w:val="22"/>
          <w:szCs w:val="22"/>
          <w:lang w:val="da-DK"/>
        </w:rPr>
        <w:t xml:space="preserve"> rum, hvor der ikke er afstand, men tilstand, og hvor man ikke møjsommeligt skal bevæge en krop i rummet, men blot behøver at tænke, for at materien lystrer tanken, da er væsenet straks efter dødsprocessen som tidligere nævnt lukket inde i sin egen tankeverden. Det er som et foster før en fødsel. Men nu er det den åndelige verden, det skal fødes til. I denne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fostertilstand</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og</w:t>
      </w:r>
      <w:proofErr w:type="spellEnd"/>
      <w:r w:rsidRPr="00207A11">
        <w:rPr>
          <w:rFonts w:ascii="Bookman Old Style" w:hAnsi="Bookman Old Style" w:cs="Arial"/>
          <w:color w:val="000000"/>
          <w:sz w:val="22"/>
          <w:szCs w:val="22"/>
          <w:lang w:val="da-DK"/>
        </w:rPr>
        <w:t xml:space="preserve"> kun dér, er det, at en eventuel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skærsildsoplevelse</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kan</w:t>
      </w:r>
      <w:proofErr w:type="spellEnd"/>
      <w:r w:rsidRPr="00207A11">
        <w:rPr>
          <w:rFonts w:ascii="Bookman Old Style" w:hAnsi="Bookman Old Style" w:cs="Arial"/>
          <w:color w:val="000000"/>
          <w:sz w:val="22"/>
          <w:szCs w:val="22"/>
          <w:lang w:val="da-DK"/>
        </w:rPr>
        <w:t xml:space="preserve"> finde sted, hvis væsenets tankeverden er meget materialistisk betonet eller negativ. Men også dér er der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fødselshjælpere</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eller</w:t>
      </w:r>
      <w:proofErr w:type="spellEnd"/>
      <w:r w:rsidRPr="00207A11">
        <w:rPr>
          <w:rFonts w:ascii="Bookman Old Style" w:hAnsi="Bookman Old Style" w:cs="Arial"/>
          <w:color w:val="000000"/>
          <w:sz w:val="22"/>
          <w:szCs w:val="22"/>
          <w:lang w:val="da-DK"/>
        </w:rPr>
        <w:t xml:space="preserve"> skytsånder, som efter væsenernes bøn om hjælp suggererer de mørke tanker bort. Befriet for deres eget mørke (som de selv skal lære at overvinde i en senere inkarnation) har væsenerne nu oplevelsesmuligheder gennem de positive menneskelige evner og talenter, de har i deres bevidsthed eller åndelige rum. Med dem kan de komme på bølgelængde med andre væseners åndelige rum og med klodevæsenets og universets åndelige rum, begrænset af deres eget moralske og intellektuelle stade. Men hvor små deres evner og talenter af guddommelig-menneskelig karakter end måtte være, vil de dog bibringe væsenerne de skønneste oplevelser bl.a. i vekselvirkning med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gamle </w:t>
      </w:r>
      <w:proofErr w:type="spellStart"/>
      <w:r w:rsidRPr="00207A11">
        <w:rPr>
          <w:rFonts w:ascii="Bookman Old Style" w:hAnsi="Bookman Old Style" w:cs="Arial"/>
          <w:color w:val="000000"/>
          <w:sz w:val="22"/>
          <w:szCs w:val="22"/>
          <w:lang w:val="da-DK"/>
        </w:rPr>
        <w:t>venner</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og</w:t>
      </w:r>
      <w:proofErr w:type="spellEnd"/>
      <w:r w:rsidRPr="00207A11">
        <w:rPr>
          <w:rFonts w:ascii="Bookman Old Style" w:hAnsi="Bookman Old Style" w:cs="Arial"/>
          <w:color w:val="000000"/>
          <w:sz w:val="22"/>
          <w:szCs w:val="22"/>
          <w:lang w:val="da-DK"/>
        </w:rPr>
        <w:t xml:space="preserve"> med væsener, der nu er hjemmehørende i de åndelige verdener. På et vist stadium i deres oplevelser i disse verdener vil jordmenneskene føle trang til at vende tilbage til den fysiske verden for at udvikle deres tænke- og næstekærlighedsevne ved at overvinde modstand. For modstand findes ikke i de åndelige verdener. Dér lystrer materien tanken og viljen. Når man tænker, så står det der. Jordmennesket skal nu atter fødes, men denne gang til den fysiske verden. Det skal høste den fremtid, det har sået i sin fortid, og det skal så en ny fremtid. Det skal prøve at skabe et åndeligt rum, som er mere på bølgelængde med universets grundtone eller næstekærlighedsloven, end det tidligere er lykkedes for det. Det skal i nuet i en fysisk verden møde sin fortid som skæbnedannelse og gennem sin mere menneskelige reaktion skabe en ny og bedre skæbne. Dets bevidsthed eller åndelige rum skal fyldes med erfaringer, evner og talenter, som vil gøre dets næste ophold i de åndelige verdener efter dets næste </w:t>
      </w:r>
      <w:r w:rsidR="00207A11" w:rsidRPr="00207A11">
        <w:rPr>
          <w:rFonts w:ascii="Bookman Old Style" w:hAnsi="Bookman Old Style" w:cs="Arial"/>
          <w:color w:val="000000"/>
          <w:sz w:val="22"/>
          <w:szCs w:val="22"/>
          <w:lang w:val="da-DK"/>
        </w:rPr>
        <w:t>”</w:t>
      </w:r>
      <w:proofErr w:type="spellStart"/>
      <w:r w:rsidRPr="00207A11">
        <w:rPr>
          <w:rFonts w:ascii="Bookman Old Style" w:hAnsi="Bookman Old Style" w:cs="Arial"/>
          <w:color w:val="000000"/>
          <w:sz w:val="22"/>
          <w:szCs w:val="22"/>
          <w:lang w:val="da-DK"/>
        </w:rPr>
        <w:t>død</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endnu</w:t>
      </w:r>
      <w:proofErr w:type="spellEnd"/>
      <w:r w:rsidRPr="00207A11">
        <w:rPr>
          <w:rFonts w:ascii="Bookman Old Style" w:hAnsi="Bookman Old Style" w:cs="Arial"/>
          <w:color w:val="000000"/>
          <w:sz w:val="22"/>
          <w:szCs w:val="22"/>
          <w:lang w:val="da-DK"/>
        </w:rPr>
        <w:t xml:space="preserve"> rigere og skønnere end før. Engang vil </w:t>
      </w:r>
      <w:r w:rsidRPr="00207A11">
        <w:rPr>
          <w:rFonts w:ascii="Bookman Old Style" w:hAnsi="Bookman Old Style" w:cs="Arial"/>
          <w:color w:val="000000"/>
          <w:sz w:val="22"/>
          <w:szCs w:val="22"/>
          <w:lang w:val="da-DK"/>
        </w:rPr>
        <w:lastRenderedPageBreak/>
        <w:t xml:space="preserve">dets åndelige rum – </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i tidens løb</w:t>
      </w:r>
      <w:r w:rsidR="00207A11" w:rsidRPr="00207A11">
        <w:rPr>
          <w:rFonts w:ascii="Bookman Old Style" w:hAnsi="Bookman Old Style" w:cs="Arial"/>
          <w:color w:val="000000"/>
          <w:sz w:val="22"/>
          <w:szCs w:val="22"/>
          <w:lang w:val="da-DK"/>
        </w:rPr>
        <w:t>”</w:t>
      </w:r>
      <w:r w:rsidRPr="00207A11">
        <w:rPr>
          <w:rFonts w:ascii="Bookman Old Style" w:hAnsi="Bookman Old Style" w:cs="Arial"/>
          <w:color w:val="000000"/>
          <w:sz w:val="22"/>
          <w:szCs w:val="22"/>
          <w:lang w:val="da-DK"/>
        </w:rPr>
        <w:t xml:space="preserve">– som man siger, være af en sådan </w:t>
      </w:r>
      <w:proofErr w:type="spellStart"/>
      <w:r w:rsidRPr="00207A11">
        <w:rPr>
          <w:rFonts w:ascii="Bookman Old Style" w:hAnsi="Bookman Old Style" w:cs="Arial"/>
          <w:color w:val="000000"/>
          <w:sz w:val="22"/>
          <w:szCs w:val="22"/>
          <w:lang w:val="da-DK"/>
        </w:rPr>
        <w:t>lyskvalitet</w:t>
      </w:r>
      <w:proofErr w:type="spellEnd"/>
      <w:r w:rsidRPr="00207A11">
        <w:rPr>
          <w:rFonts w:ascii="Bookman Old Style" w:hAnsi="Bookman Old Style" w:cs="Arial"/>
          <w:color w:val="000000"/>
          <w:sz w:val="22"/>
          <w:szCs w:val="22"/>
          <w:lang w:val="da-DK"/>
        </w:rPr>
        <w:t xml:space="preserve"> eller erfaringsrigdom, at det har overvundet mørket eller uvidenheden. Da vil det kunne inkarnere på det fysiske plan uden at fødes, nemlig ved ud fra sit åndelige rums viden og kunnen at materialisere en organisme på et øjeblik. Da har det herredømmet over tiden, fordi det har herredømmet over sit åndelige rum. Da er det mennesket i Guds billede efter hans lignelse, det er blevet tidens og rummets herre. Og det er der ikke ét eneste jordisk menneske, der ikke engang skal blive.</w:t>
      </w:r>
      <w:r w:rsidRPr="00207A11">
        <w:rPr>
          <w:rStyle w:val="apple-converted-space"/>
          <w:rFonts w:ascii="Bookman Old Style" w:hAnsi="Bookman Old Style" w:cs="Arial"/>
          <w:color w:val="000000"/>
          <w:sz w:val="22"/>
          <w:szCs w:val="22"/>
          <w:lang w:val="da-DK"/>
        </w:rPr>
        <w:t> </w:t>
      </w:r>
    </w:p>
    <w:p w14:paraId="27BF513B" w14:textId="77777777" w:rsidR="00791AE6" w:rsidRPr="00207A11" w:rsidRDefault="00791AE6" w:rsidP="00791AE6">
      <w:pPr>
        <w:rPr>
          <w:rFonts w:ascii="Arial" w:hAnsi="Arial" w:cs="Arial"/>
          <w:i/>
          <w:iCs/>
          <w:color w:val="000000"/>
          <w:sz w:val="27"/>
          <w:szCs w:val="27"/>
          <w:lang w:val="da-DK"/>
        </w:rPr>
      </w:pPr>
    </w:p>
    <w:p w14:paraId="3E04A2C9" w14:textId="51F6D397" w:rsidR="00791AE6" w:rsidRPr="00207A11" w:rsidRDefault="00791AE6" w:rsidP="00791AE6">
      <w:pPr>
        <w:spacing w:line="276" w:lineRule="auto"/>
        <w:rPr>
          <w:rFonts w:ascii="Bookman Old Style" w:hAnsi="Bookman Old Style" w:cs="Arial"/>
          <w:i/>
          <w:iCs/>
          <w:color w:val="000000"/>
          <w:sz w:val="18"/>
          <w:szCs w:val="18"/>
          <w:lang w:val="da-DK"/>
        </w:rPr>
      </w:pPr>
      <w:r w:rsidRPr="00207A11">
        <w:rPr>
          <w:rFonts w:ascii="Bookman Old Style" w:hAnsi="Bookman Old Style" w:cs="Arial"/>
          <w:i/>
          <w:iCs/>
          <w:color w:val="000000"/>
          <w:sz w:val="18"/>
          <w:szCs w:val="18"/>
          <w:lang w:val="da-DK"/>
        </w:rPr>
        <w:t xml:space="preserve">Fra et foredrag af Martinus afholdt på Martinus Institut, søndag den 7. januar 1945. Manuskript til foredrag bearbejdet af Mogens Møller. Bearbejdelsen er godkendt af Martinus. Første gang bragt i Kontaktbrev nr. 3, 1958. Artikel-id: M2260. Manuskriptet er også udgivet i en ubearbejdet version under titlen </w:t>
      </w:r>
      <w:r w:rsidR="00207A11" w:rsidRPr="00207A11">
        <w:rPr>
          <w:rFonts w:ascii="Bookman Old Style" w:hAnsi="Bookman Old Style" w:cs="Arial"/>
          <w:i/>
          <w:iCs/>
          <w:color w:val="000000"/>
          <w:sz w:val="18"/>
          <w:szCs w:val="18"/>
          <w:lang w:val="da-DK"/>
        </w:rPr>
        <w:t>”</w:t>
      </w:r>
      <w:r w:rsidRPr="00207A11">
        <w:rPr>
          <w:rFonts w:ascii="Bookman Old Style" w:hAnsi="Bookman Old Style" w:cs="Arial"/>
          <w:i/>
          <w:iCs/>
          <w:color w:val="000000"/>
          <w:sz w:val="18"/>
          <w:szCs w:val="18"/>
          <w:lang w:val="da-DK"/>
        </w:rPr>
        <w:t>Tiden</w:t>
      </w:r>
      <w:r w:rsidR="00207A11" w:rsidRPr="00207A11">
        <w:rPr>
          <w:rFonts w:ascii="Bookman Old Style" w:hAnsi="Bookman Old Style" w:cs="Arial"/>
          <w:i/>
          <w:iCs/>
          <w:color w:val="000000"/>
          <w:sz w:val="18"/>
          <w:szCs w:val="18"/>
          <w:lang w:val="da-DK"/>
        </w:rPr>
        <w:t>”</w:t>
      </w:r>
      <w:r w:rsidRPr="00207A11">
        <w:rPr>
          <w:rFonts w:ascii="Bookman Old Style" w:hAnsi="Bookman Old Style" w:cs="Arial"/>
          <w:i/>
          <w:iCs/>
          <w:color w:val="000000"/>
          <w:sz w:val="18"/>
          <w:szCs w:val="18"/>
          <w:lang w:val="da-DK"/>
        </w:rPr>
        <w:t>(M2259), bragt første gang i Kosmos nr. 2, 2008.</w:t>
      </w:r>
    </w:p>
    <w:p w14:paraId="33922AF5" w14:textId="77777777" w:rsidR="00BE288E" w:rsidRPr="00207A11" w:rsidRDefault="00BE288E" w:rsidP="002A60F7">
      <w:pPr>
        <w:spacing w:line="276" w:lineRule="auto"/>
        <w:rPr>
          <w:rFonts w:ascii="Bookman Old Style" w:hAnsi="Bookman Old Style" w:cstheme="minorHAnsi"/>
          <w:lang w:val="da-DK"/>
        </w:rPr>
      </w:pPr>
    </w:p>
    <w:sectPr w:rsidR="00BE288E" w:rsidRPr="00207A11" w:rsidSect="00DE303E">
      <w:headerReference w:type="default" r:id="rId9"/>
      <w:footerReference w:type="even" r:id="rId10"/>
      <w:footerReference w:type="default" r:id="rId11"/>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D65227" w14:textId="77777777" w:rsidR="00F307A3" w:rsidRDefault="00F307A3" w:rsidP="00220A9C">
      <w:r>
        <w:separator/>
      </w:r>
    </w:p>
  </w:endnote>
  <w:endnote w:type="continuationSeparator" w:id="0">
    <w:p w14:paraId="4E1F52DC" w14:textId="77777777" w:rsidR="00F307A3" w:rsidRDefault="00F307A3" w:rsidP="00220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nummer"/>
      </w:rPr>
      <w:id w:val="1729410427"/>
      <w:docPartObj>
        <w:docPartGallery w:val="Page Numbers (Bottom of Page)"/>
        <w:docPartUnique/>
      </w:docPartObj>
    </w:sdtPr>
    <w:sdtContent>
      <w:p w14:paraId="4397A8C7" w14:textId="2EE21D49" w:rsidR="00DE303E" w:rsidRDefault="00DE303E" w:rsidP="00A96F21">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72C9D25A" w14:textId="77777777" w:rsidR="00DE303E" w:rsidRDefault="00DE303E" w:rsidP="00DE303E">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nummer"/>
      </w:rPr>
      <w:id w:val="2129894880"/>
      <w:docPartObj>
        <w:docPartGallery w:val="Page Numbers (Bottom of Page)"/>
        <w:docPartUnique/>
      </w:docPartObj>
    </w:sdtPr>
    <w:sdtContent>
      <w:p w14:paraId="213BAD58" w14:textId="39A00284" w:rsidR="00DE303E" w:rsidRDefault="00DE303E" w:rsidP="00A96F21">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sdtContent>
  </w:sdt>
  <w:p w14:paraId="368ED986" w14:textId="77777777" w:rsidR="00DE303E" w:rsidRDefault="00DE303E" w:rsidP="00DE303E">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2CB070" w14:textId="77777777" w:rsidR="00F307A3" w:rsidRDefault="00F307A3" w:rsidP="00220A9C">
      <w:r>
        <w:separator/>
      </w:r>
    </w:p>
  </w:footnote>
  <w:footnote w:type="continuationSeparator" w:id="0">
    <w:p w14:paraId="0EF6EB35" w14:textId="77777777" w:rsidR="00F307A3" w:rsidRDefault="00F307A3" w:rsidP="00220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3D1407" w14:textId="3B33873B" w:rsidR="00220A9C" w:rsidRDefault="00220A9C">
    <w:pPr>
      <w:pStyle w:val="Sidhuvud"/>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9B"/>
    <w:rsid w:val="00080CCC"/>
    <w:rsid w:val="00170E9D"/>
    <w:rsid w:val="001B3D0A"/>
    <w:rsid w:val="001F3EF8"/>
    <w:rsid w:val="00201356"/>
    <w:rsid w:val="00207A11"/>
    <w:rsid w:val="00220A9C"/>
    <w:rsid w:val="002412BF"/>
    <w:rsid w:val="002A0269"/>
    <w:rsid w:val="002A60F7"/>
    <w:rsid w:val="00323DEA"/>
    <w:rsid w:val="00351AA7"/>
    <w:rsid w:val="003724F9"/>
    <w:rsid w:val="00377365"/>
    <w:rsid w:val="00385059"/>
    <w:rsid w:val="00415639"/>
    <w:rsid w:val="00436BA0"/>
    <w:rsid w:val="00500DCE"/>
    <w:rsid w:val="00552CCC"/>
    <w:rsid w:val="00561830"/>
    <w:rsid w:val="005806CB"/>
    <w:rsid w:val="006204BF"/>
    <w:rsid w:val="00643FBA"/>
    <w:rsid w:val="00650E6D"/>
    <w:rsid w:val="0073029B"/>
    <w:rsid w:val="00731533"/>
    <w:rsid w:val="0074398E"/>
    <w:rsid w:val="0076033C"/>
    <w:rsid w:val="00791AE6"/>
    <w:rsid w:val="009A0FC7"/>
    <w:rsid w:val="009B16B9"/>
    <w:rsid w:val="009F6D1B"/>
    <w:rsid w:val="00A63B40"/>
    <w:rsid w:val="00A96649"/>
    <w:rsid w:val="00AA3224"/>
    <w:rsid w:val="00B077C9"/>
    <w:rsid w:val="00B2747F"/>
    <w:rsid w:val="00B879D1"/>
    <w:rsid w:val="00BE288E"/>
    <w:rsid w:val="00C1087D"/>
    <w:rsid w:val="00CC28F6"/>
    <w:rsid w:val="00D14BF9"/>
    <w:rsid w:val="00DE303E"/>
    <w:rsid w:val="00E1115A"/>
    <w:rsid w:val="00E219C9"/>
    <w:rsid w:val="00EB29E4"/>
    <w:rsid w:val="00ED36FC"/>
    <w:rsid w:val="00EF0424"/>
    <w:rsid w:val="00F27FCF"/>
    <w:rsid w:val="00F307A3"/>
    <w:rsid w:val="00F777A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CB336"/>
  <w15:chartTrackingRefBased/>
  <w15:docId w15:val="{E7E059FE-12E2-4300-871A-B7F361CD5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98E"/>
    <w:pPr>
      <w:spacing w:after="0" w:line="240" w:lineRule="auto"/>
    </w:pPr>
    <w:rPr>
      <w:rFonts w:ascii="Times New Roman" w:eastAsia="Times New Roman" w:hAnsi="Times New Roman" w:cs="Times New Roman"/>
      <w:kern w:val="0"/>
      <w:sz w:val="24"/>
      <w:szCs w:val="24"/>
      <w:lang w:val="sv-SE" w:eastAsia="sv-SE"/>
      <w14:ligatures w14:val="none"/>
    </w:rPr>
  </w:style>
  <w:style w:type="paragraph" w:styleId="Rubrik1">
    <w:name w:val="heading 1"/>
    <w:basedOn w:val="Normal"/>
    <w:next w:val="Normal"/>
    <w:link w:val="Rubrik1Char"/>
    <w:uiPriority w:val="9"/>
    <w:qFormat/>
    <w:rsid w:val="0073029B"/>
    <w:pPr>
      <w:keepNext/>
      <w:keepLines/>
      <w:spacing w:before="240" w:line="259" w:lineRule="auto"/>
      <w:outlineLvl w:val="0"/>
    </w:pPr>
    <w:rPr>
      <w:rFonts w:asciiTheme="majorHAnsi" w:eastAsiaTheme="majorEastAsia" w:hAnsiTheme="majorHAnsi" w:cstheme="majorBidi"/>
      <w:color w:val="2F5496" w:themeColor="accent1" w:themeShade="BF"/>
      <w:kern w:val="2"/>
      <w:sz w:val="32"/>
      <w:szCs w:val="32"/>
      <w:lang w:val="da-DK" w:eastAsia="en-US"/>
      <w14:ligatures w14:val="standardContextual"/>
    </w:rPr>
  </w:style>
  <w:style w:type="paragraph" w:styleId="Rubrik2">
    <w:name w:val="heading 2"/>
    <w:basedOn w:val="Normal"/>
    <w:next w:val="Normal"/>
    <w:link w:val="Rubrik2Char"/>
    <w:uiPriority w:val="9"/>
    <w:unhideWhenUsed/>
    <w:qFormat/>
    <w:rsid w:val="00B077C9"/>
    <w:pPr>
      <w:keepNext/>
      <w:keepLines/>
      <w:spacing w:before="40" w:line="259" w:lineRule="auto"/>
      <w:outlineLvl w:val="1"/>
    </w:pPr>
    <w:rPr>
      <w:rFonts w:asciiTheme="majorHAnsi" w:eastAsiaTheme="majorEastAsia" w:hAnsiTheme="majorHAnsi" w:cstheme="majorBidi"/>
      <w:color w:val="2F5496" w:themeColor="accent1" w:themeShade="BF"/>
      <w:kern w:val="2"/>
      <w:sz w:val="26"/>
      <w:szCs w:val="26"/>
      <w:lang w:val="da-DK" w:eastAsia="en-US"/>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73029B"/>
    <w:pPr>
      <w:spacing w:before="100" w:beforeAutospacing="1" w:after="100" w:afterAutospacing="1"/>
    </w:pPr>
    <w:rPr>
      <w:lang w:val="da-DK" w:eastAsia="da-DK"/>
    </w:rPr>
  </w:style>
  <w:style w:type="character" w:customStyle="1" w:styleId="apple-tab-span">
    <w:name w:val="apple-tab-span"/>
    <w:basedOn w:val="Standardstycketeckensnitt"/>
    <w:rsid w:val="0073029B"/>
  </w:style>
  <w:style w:type="character" w:customStyle="1" w:styleId="Rubrik1Char">
    <w:name w:val="Rubrik 1 Char"/>
    <w:basedOn w:val="Standardstycketeckensnitt"/>
    <w:link w:val="Rubrik1"/>
    <w:uiPriority w:val="9"/>
    <w:rsid w:val="0073029B"/>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B077C9"/>
    <w:rPr>
      <w:rFonts w:asciiTheme="majorHAnsi" w:eastAsiaTheme="majorEastAsia" w:hAnsiTheme="majorHAnsi" w:cstheme="majorBidi"/>
      <w:color w:val="2F5496" w:themeColor="accent1" w:themeShade="BF"/>
      <w:sz w:val="26"/>
      <w:szCs w:val="26"/>
    </w:rPr>
  </w:style>
  <w:style w:type="paragraph" w:styleId="Sidhuvud">
    <w:name w:val="header"/>
    <w:basedOn w:val="Normal"/>
    <w:link w:val="SidhuvudChar"/>
    <w:uiPriority w:val="99"/>
    <w:unhideWhenUsed/>
    <w:rsid w:val="00220A9C"/>
    <w:pPr>
      <w:tabs>
        <w:tab w:val="center" w:pos="4819"/>
        <w:tab w:val="right" w:pos="9638"/>
      </w:tabs>
    </w:pPr>
    <w:rPr>
      <w:rFonts w:asciiTheme="minorHAnsi" w:eastAsiaTheme="minorHAnsi" w:hAnsiTheme="minorHAnsi" w:cstheme="minorBidi"/>
      <w:kern w:val="2"/>
      <w:sz w:val="22"/>
      <w:szCs w:val="22"/>
      <w:lang w:val="da-DK" w:eastAsia="en-US"/>
      <w14:ligatures w14:val="standardContextual"/>
    </w:rPr>
  </w:style>
  <w:style w:type="character" w:customStyle="1" w:styleId="SidhuvudChar">
    <w:name w:val="Sidhuvud Char"/>
    <w:basedOn w:val="Standardstycketeckensnitt"/>
    <w:link w:val="Sidhuvud"/>
    <w:uiPriority w:val="99"/>
    <w:rsid w:val="00220A9C"/>
  </w:style>
  <w:style w:type="paragraph" w:styleId="Sidfot">
    <w:name w:val="footer"/>
    <w:basedOn w:val="Normal"/>
    <w:link w:val="SidfotChar"/>
    <w:uiPriority w:val="99"/>
    <w:unhideWhenUsed/>
    <w:rsid w:val="00220A9C"/>
    <w:pPr>
      <w:tabs>
        <w:tab w:val="center" w:pos="4819"/>
        <w:tab w:val="right" w:pos="9638"/>
      </w:tabs>
    </w:pPr>
    <w:rPr>
      <w:rFonts w:asciiTheme="minorHAnsi" w:eastAsiaTheme="minorHAnsi" w:hAnsiTheme="minorHAnsi" w:cstheme="minorBidi"/>
      <w:kern w:val="2"/>
      <w:sz w:val="22"/>
      <w:szCs w:val="22"/>
      <w:lang w:val="da-DK" w:eastAsia="en-US"/>
      <w14:ligatures w14:val="standardContextual"/>
    </w:rPr>
  </w:style>
  <w:style w:type="character" w:customStyle="1" w:styleId="SidfotChar">
    <w:name w:val="Sidfot Char"/>
    <w:basedOn w:val="Standardstycketeckensnitt"/>
    <w:link w:val="Sidfot"/>
    <w:uiPriority w:val="99"/>
    <w:rsid w:val="00220A9C"/>
  </w:style>
  <w:style w:type="character" w:styleId="Stark">
    <w:name w:val="Strong"/>
    <w:basedOn w:val="Standardstycketeckensnitt"/>
    <w:uiPriority w:val="22"/>
    <w:qFormat/>
    <w:rsid w:val="00EB29E4"/>
    <w:rPr>
      <w:b/>
      <w:bCs/>
    </w:rPr>
  </w:style>
  <w:style w:type="paragraph" w:customStyle="1" w:styleId="p1">
    <w:name w:val="p1"/>
    <w:basedOn w:val="Normal"/>
    <w:rsid w:val="00EB29E4"/>
    <w:rPr>
      <w:rFonts w:ascii="Helvetica" w:eastAsiaTheme="minorHAnsi" w:hAnsi="Helvetica"/>
      <w:sz w:val="12"/>
      <w:szCs w:val="12"/>
    </w:rPr>
  </w:style>
  <w:style w:type="character" w:styleId="Sidnummer">
    <w:name w:val="page number"/>
    <w:basedOn w:val="Standardstycketeckensnitt"/>
    <w:uiPriority w:val="99"/>
    <w:semiHidden/>
    <w:unhideWhenUsed/>
    <w:rsid w:val="00DE303E"/>
  </w:style>
  <w:style w:type="paragraph" w:customStyle="1" w:styleId="NormalNormal">
    <w:name w:val="Normal (Normal)"/>
    <w:basedOn w:val="Normal"/>
    <w:rsid w:val="00201356"/>
    <w:pPr>
      <w:tabs>
        <w:tab w:val="left" w:pos="283"/>
      </w:tabs>
      <w:autoSpaceDE w:val="0"/>
      <w:autoSpaceDN w:val="0"/>
      <w:adjustRightInd w:val="0"/>
      <w:spacing w:line="288" w:lineRule="auto"/>
      <w:textAlignment w:val="center"/>
    </w:pPr>
    <w:rPr>
      <w:rFonts w:ascii="Century Schoolbook" w:hAnsi="Century Schoolbook" w:cs="Century Schoolbook"/>
      <w:color w:val="000000"/>
      <w:sz w:val="20"/>
      <w:szCs w:val="20"/>
      <w:lang w:val="da-DK" w:eastAsia="da-DK"/>
    </w:rPr>
  </w:style>
  <w:style w:type="paragraph" w:customStyle="1" w:styleId="NormalOVSNormal">
    <w:name w:val="Normal OVS (Normal)"/>
    <w:basedOn w:val="NormalNormal"/>
    <w:rsid w:val="00201356"/>
    <w:pPr>
      <w:keepNext/>
      <w:keepLines/>
      <w:suppressAutoHyphens/>
      <w:spacing w:before="240"/>
    </w:pPr>
    <w:rPr>
      <w:b/>
      <w:bCs/>
    </w:rPr>
  </w:style>
  <w:style w:type="paragraph" w:customStyle="1" w:styleId="NormalEfterskriftNormal">
    <w:name w:val="Normal Efterskrift (Normal)"/>
    <w:basedOn w:val="NormalNormal"/>
    <w:rsid w:val="00201356"/>
    <w:pPr>
      <w:spacing w:before="113"/>
    </w:pPr>
    <w:rPr>
      <w:sz w:val="18"/>
      <w:szCs w:val="18"/>
    </w:rPr>
  </w:style>
  <w:style w:type="character" w:customStyle="1" w:styleId="apple-converted-space">
    <w:name w:val="apple-converted-space"/>
    <w:basedOn w:val="Standardstycketeckensnitt"/>
    <w:rsid w:val="00B879D1"/>
  </w:style>
  <w:style w:type="character" w:styleId="Hyperlnk">
    <w:name w:val="Hyperlink"/>
    <w:basedOn w:val="Standardstycketeckensnitt"/>
    <w:uiPriority w:val="99"/>
    <w:unhideWhenUsed/>
    <w:rsid w:val="00080CCC"/>
    <w:rPr>
      <w:color w:val="0563C1" w:themeColor="hyperlink"/>
      <w:u w:val="single"/>
    </w:rPr>
  </w:style>
  <w:style w:type="character" w:customStyle="1" w:styleId="roed">
    <w:name w:val="roed"/>
    <w:basedOn w:val="Standardstycketeckensnitt"/>
    <w:rsid w:val="00743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6280690">
      <w:bodyDiv w:val="1"/>
      <w:marLeft w:val="0"/>
      <w:marRight w:val="0"/>
      <w:marTop w:val="0"/>
      <w:marBottom w:val="0"/>
      <w:divBdr>
        <w:top w:val="none" w:sz="0" w:space="0" w:color="auto"/>
        <w:left w:val="none" w:sz="0" w:space="0" w:color="auto"/>
        <w:bottom w:val="none" w:sz="0" w:space="0" w:color="auto"/>
        <w:right w:val="none" w:sz="0" w:space="0" w:color="auto"/>
      </w:divBdr>
    </w:div>
    <w:div w:id="339429916">
      <w:bodyDiv w:val="1"/>
      <w:marLeft w:val="0"/>
      <w:marRight w:val="0"/>
      <w:marTop w:val="0"/>
      <w:marBottom w:val="0"/>
      <w:divBdr>
        <w:top w:val="none" w:sz="0" w:space="0" w:color="auto"/>
        <w:left w:val="none" w:sz="0" w:space="0" w:color="auto"/>
        <w:bottom w:val="none" w:sz="0" w:space="0" w:color="auto"/>
        <w:right w:val="none" w:sz="0" w:space="0" w:color="auto"/>
      </w:divBdr>
      <w:divsChild>
        <w:div w:id="494564694">
          <w:marLeft w:val="0"/>
          <w:marRight w:val="0"/>
          <w:marTop w:val="0"/>
          <w:marBottom w:val="0"/>
          <w:divBdr>
            <w:top w:val="none" w:sz="0" w:space="0" w:color="auto"/>
            <w:left w:val="none" w:sz="0" w:space="0" w:color="auto"/>
            <w:bottom w:val="none" w:sz="0" w:space="0" w:color="auto"/>
            <w:right w:val="none" w:sz="0" w:space="0" w:color="auto"/>
          </w:divBdr>
          <w:divsChild>
            <w:div w:id="1559634620">
              <w:marLeft w:val="0"/>
              <w:marRight w:val="0"/>
              <w:marTop w:val="0"/>
              <w:marBottom w:val="0"/>
              <w:divBdr>
                <w:top w:val="none" w:sz="0" w:space="0" w:color="auto"/>
                <w:left w:val="none" w:sz="0" w:space="0" w:color="auto"/>
                <w:bottom w:val="none" w:sz="0" w:space="0" w:color="auto"/>
                <w:right w:val="none" w:sz="0" w:space="0" w:color="auto"/>
              </w:divBdr>
              <w:divsChild>
                <w:div w:id="135661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79553">
      <w:bodyDiv w:val="1"/>
      <w:marLeft w:val="0"/>
      <w:marRight w:val="0"/>
      <w:marTop w:val="0"/>
      <w:marBottom w:val="0"/>
      <w:divBdr>
        <w:top w:val="none" w:sz="0" w:space="0" w:color="auto"/>
        <w:left w:val="none" w:sz="0" w:space="0" w:color="auto"/>
        <w:bottom w:val="none" w:sz="0" w:space="0" w:color="auto"/>
        <w:right w:val="none" w:sz="0" w:space="0" w:color="auto"/>
      </w:divBdr>
    </w:div>
    <w:div w:id="772822919">
      <w:bodyDiv w:val="1"/>
      <w:marLeft w:val="0"/>
      <w:marRight w:val="0"/>
      <w:marTop w:val="0"/>
      <w:marBottom w:val="0"/>
      <w:divBdr>
        <w:top w:val="none" w:sz="0" w:space="0" w:color="auto"/>
        <w:left w:val="none" w:sz="0" w:space="0" w:color="auto"/>
        <w:bottom w:val="none" w:sz="0" w:space="0" w:color="auto"/>
        <w:right w:val="none" w:sz="0" w:space="0" w:color="auto"/>
      </w:divBdr>
    </w:div>
    <w:div w:id="853883212">
      <w:bodyDiv w:val="1"/>
      <w:marLeft w:val="0"/>
      <w:marRight w:val="0"/>
      <w:marTop w:val="0"/>
      <w:marBottom w:val="0"/>
      <w:divBdr>
        <w:top w:val="none" w:sz="0" w:space="0" w:color="auto"/>
        <w:left w:val="none" w:sz="0" w:space="0" w:color="auto"/>
        <w:bottom w:val="none" w:sz="0" w:space="0" w:color="auto"/>
        <w:right w:val="none" w:sz="0" w:space="0" w:color="auto"/>
      </w:divBdr>
    </w:div>
    <w:div w:id="1069573359">
      <w:bodyDiv w:val="1"/>
      <w:marLeft w:val="0"/>
      <w:marRight w:val="0"/>
      <w:marTop w:val="0"/>
      <w:marBottom w:val="0"/>
      <w:divBdr>
        <w:top w:val="none" w:sz="0" w:space="0" w:color="auto"/>
        <w:left w:val="none" w:sz="0" w:space="0" w:color="auto"/>
        <w:bottom w:val="none" w:sz="0" w:space="0" w:color="auto"/>
        <w:right w:val="none" w:sz="0" w:space="0" w:color="auto"/>
      </w:divBdr>
    </w:div>
    <w:div w:id="1923442572">
      <w:bodyDiv w:val="1"/>
      <w:marLeft w:val="0"/>
      <w:marRight w:val="0"/>
      <w:marTop w:val="0"/>
      <w:marBottom w:val="0"/>
      <w:divBdr>
        <w:top w:val="none" w:sz="0" w:space="0" w:color="auto"/>
        <w:left w:val="none" w:sz="0" w:space="0" w:color="auto"/>
        <w:bottom w:val="none" w:sz="0" w:space="0" w:color="auto"/>
        <w:right w:val="none" w:sz="0" w:space="0" w:color="auto"/>
      </w:divBdr>
    </w:div>
    <w:div w:id="210869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tinus.d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77C44-3294-2B41-855B-33A39F8BC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25</Pages>
  <Words>12664</Words>
  <Characters>67123</Characters>
  <Application>Microsoft Office Word</Application>
  <DocSecurity>0</DocSecurity>
  <Lines>559</Lines>
  <Paragraphs>159</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Hansen</dc:creator>
  <cp:keywords/>
  <dc:description/>
  <cp:lastModifiedBy>Pernilla Rosell</cp:lastModifiedBy>
  <cp:revision>8</cp:revision>
  <cp:lastPrinted>2023-10-05T14:34:00Z</cp:lastPrinted>
  <dcterms:created xsi:type="dcterms:W3CDTF">2026-09-08T15:58:00Z</dcterms:created>
  <dcterms:modified xsi:type="dcterms:W3CDTF">2026-09-08T20:55:00Z</dcterms:modified>
</cp:coreProperties>
</file>